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BAD" w:rsidRPr="00E10912" w:rsidRDefault="00104BAD" w:rsidP="003E4A63">
      <w:pPr>
        <w:rPr>
          <w:rFonts w:asciiTheme="minorHAnsi" w:hAnsiTheme="minorHAnsi" w:cstheme="minorHAnsi"/>
          <w:b/>
        </w:rPr>
      </w:pPr>
    </w:p>
    <w:p w:rsidR="0077718A" w:rsidRPr="00E10912" w:rsidRDefault="0077718A" w:rsidP="003E4A63">
      <w:pPr>
        <w:rPr>
          <w:rFonts w:asciiTheme="minorHAnsi" w:hAnsiTheme="minorHAnsi" w:cstheme="minorHAnsi"/>
          <w:b/>
        </w:rPr>
      </w:pPr>
    </w:p>
    <w:p w:rsidR="009E3533" w:rsidRPr="00E10912" w:rsidRDefault="00CE1E56" w:rsidP="00564C38">
      <w:pPr>
        <w:jc w:val="center"/>
        <w:rPr>
          <w:rFonts w:asciiTheme="minorHAnsi" w:hAnsiTheme="minorHAnsi" w:cstheme="minorHAnsi"/>
          <w:b/>
        </w:rPr>
      </w:pPr>
      <w:r w:rsidRPr="00E10912">
        <w:rPr>
          <w:rFonts w:asciiTheme="minorHAnsi" w:hAnsiTheme="minorHAnsi" w:cstheme="minorHAnsi"/>
          <w:b/>
        </w:rPr>
        <w:t>CONSELHO ESTADUAL DO MEIO AMBIENTE – CONSEMA</w:t>
      </w:r>
    </w:p>
    <w:p w:rsidR="000D402B" w:rsidRPr="00E10912" w:rsidRDefault="000D402B" w:rsidP="00620BE2">
      <w:pPr>
        <w:rPr>
          <w:rFonts w:asciiTheme="minorHAnsi" w:hAnsiTheme="minorHAnsi" w:cstheme="minorHAnsi"/>
        </w:rPr>
      </w:pPr>
    </w:p>
    <w:p w:rsidR="00FA43C3" w:rsidRPr="00EB2D49" w:rsidRDefault="007B3579" w:rsidP="00E835C6">
      <w:pPr>
        <w:jc w:val="both"/>
        <w:rPr>
          <w:rFonts w:asciiTheme="minorHAnsi" w:hAnsiTheme="minorHAnsi" w:cstheme="minorHAnsi"/>
          <w:b/>
        </w:rPr>
      </w:pPr>
      <w:r w:rsidRPr="00EB2D49">
        <w:rPr>
          <w:rFonts w:asciiTheme="minorHAnsi" w:hAnsiTheme="minorHAnsi" w:cstheme="minorHAnsi"/>
          <w:b/>
        </w:rPr>
        <w:t>Processo n</w:t>
      </w:r>
      <w:r w:rsidR="007E5DFA" w:rsidRPr="00EB2D49">
        <w:rPr>
          <w:rFonts w:asciiTheme="minorHAnsi" w:hAnsiTheme="minorHAnsi" w:cstheme="minorHAnsi"/>
          <w:b/>
        </w:rPr>
        <w:t>°</w:t>
      </w:r>
      <w:r w:rsidR="009948ED" w:rsidRPr="00EB2D49">
        <w:rPr>
          <w:rFonts w:asciiTheme="minorHAnsi" w:hAnsiTheme="minorHAnsi" w:cstheme="minorHAnsi"/>
          <w:b/>
        </w:rPr>
        <w:t xml:space="preserve"> </w:t>
      </w:r>
      <w:r w:rsidR="00C414F5" w:rsidRPr="00EB2D49">
        <w:rPr>
          <w:rFonts w:asciiTheme="minorHAnsi" w:hAnsiTheme="minorHAnsi" w:cstheme="minorHAnsi"/>
          <w:b/>
        </w:rPr>
        <w:t>780041/2008</w:t>
      </w:r>
    </w:p>
    <w:p w:rsidR="009D6830" w:rsidRPr="00EB2D49" w:rsidRDefault="002061E6" w:rsidP="00E835C6">
      <w:pPr>
        <w:jc w:val="both"/>
        <w:rPr>
          <w:rFonts w:asciiTheme="minorHAnsi" w:hAnsiTheme="minorHAnsi" w:cstheme="minorHAnsi"/>
          <w:b/>
        </w:rPr>
      </w:pPr>
      <w:r w:rsidRPr="00EB2D49">
        <w:rPr>
          <w:rFonts w:asciiTheme="minorHAnsi" w:hAnsiTheme="minorHAnsi" w:cstheme="minorHAnsi"/>
          <w:b/>
        </w:rPr>
        <w:t>Recorrente</w:t>
      </w:r>
      <w:r w:rsidR="00F356E9" w:rsidRPr="00EB2D49">
        <w:rPr>
          <w:rFonts w:asciiTheme="minorHAnsi" w:hAnsiTheme="minorHAnsi" w:cstheme="minorHAnsi"/>
          <w:b/>
        </w:rPr>
        <w:t xml:space="preserve"> - </w:t>
      </w:r>
      <w:r w:rsidR="00C414F5" w:rsidRPr="00EB2D49">
        <w:rPr>
          <w:rFonts w:asciiTheme="minorHAnsi" w:hAnsiTheme="minorHAnsi" w:cstheme="minorHAnsi"/>
          <w:b/>
        </w:rPr>
        <w:t xml:space="preserve">Ariovaldo </w:t>
      </w:r>
      <w:proofErr w:type="spellStart"/>
      <w:r w:rsidR="00C414F5" w:rsidRPr="00EB2D49">
        <w:rPr>
          <w:rFonts w:asciiTheme="minorHAnsi" w:hAnsiTheme="minorHAnsi" w:cstheme="minorHAnsi"/>
          <w:b/>
        </w:rPr>
        <w:t>Sponchiado</w:t>
      </w:r>
      <w:proofErr w:type="spellEnd"/>
    </w:p>
    <w:p w:rsidR="00F356E9" w:rsidRPr="00EB2D49" w:rsidRDefault="00697D1C" w:rsidP="00E835C6">
      <w:pPr>
        <w:jc w:val="both"/>
        <w:rPr>
          <w:rFonts w:asciiTheme="minorHAnsi" w:hAnsiTheme="minorHAnsi" w:cstheme="minorHAnsi"/>
        </w:rPr>
      </w:pPr>
      <w:r w:rsidRPr="00EB2D49">
        <w:rPr>
          <w:rFonts w:asciiTheme="minorHAnsi" w:hAnsiTheme="minorHAnsi" w:cstheme="minorHAnsi"/>
        </w:rPr>
        <w:t xml:space="preserve">Auto de Infração n° </w:t>
      </w:r>
      <w:r w:rsidR="00C414F5" w:rsidRPr="00EB2D49">
        <w:rPr>
          <w:rFonts w:asciiTheme="minorHAnsi" w:hAnsiTheme="minorHAnsi" w:cstheme="minorHAnsi"/>
        </w:rPr>
        <w:t>117072, de 12/12/2008</w:t>
      </w:r>
    </w:p>
    <w:p w:rsidR="00C414F5" w:rsidRPr="00EB2D49" w:rsidRDefault="00D50175" w:rsidP="00E835C6">
      <w:pPr>
        <w:jc w:val="both"/>
        <w:rPr>
          <w:rFonts w:asciiTheme="minorHAnsi" w:hAnsiTheme="minorHAnsi" w:cstheme="minorHAnsi"/>
        </w:rPr>
      </w:pPr>
      <w:r w:rsidRPr="00EB2D49">
        <w:rPr>
          <w:rFonts w:asciiTheme="minorHAnsi" w:hAnsiTheme="minorHAnsi" w:cstheme="minorHAnsi"/>
        </w:rPr>
        <w:t>Relator</w:t>
      </w:r>
      <w:r w:rsidR="00E10912" w:rsidRPr="00EB2D49">
        <w:rPr>
          <w:rFonts w:asciiTheme="minorHAnsi" w:hAnsiTheme="minorHAnsi" w:cstheme="minorHAnsi"/>
        </w:rPr>
        <w:t xml:space="preserve"> - </w:t>
      </w:r>
      <w:r w:rsidR="00C414F5" w:rsidRPr="00EB2D49">
        <w:rPr>
          <w:rFonts w:asciiTheme="minorHAnsi" w:hAnsiTheme="minorHAnsi" w:cstheme="minorHAnsi"/>
        </w:rPr>
        <w:t xml:space="preserve">Fernando Ribeiro Teixeira – IESCBAP </w:t>
      </w:r>
    </w:p>
    <w:p w:rsidR="00C414F5" w:rsidRPr="00EB2D49" w:rsidRDefault="00C414F5" w:rsidP="00C414F5">
      <w:pPr>
        <w:jc w:val="both"/>
        <w:rPr>
          <w:rFonts w:asciiTheme="minorHAnsi" w:hAnsiTheme="minorHAnsi" w:cstheme="minorHAnsi"/>
        </w:rPr>
      </w:pPr>
      <w:r w:rsidRPr="00EB2D49">
        <w:rPr>
          <w:rFonts w:asciiTheme="minorHAnsi" w:hAnsiTheme="minorHAnsi" w:cstheme="minorHAnsi"/>
        </w:rPr>
        <w:t>Advogado</w:t>
      </w:r>
      <w:r w:rsidR="00EB2D49" w:rsidRPr="00EB2D49">
        <w:rPr>
          <w:rFonts w:asciiTheme="minorHAnsi" w:hAnsiTheme="minorHAnsi" w:cstheme="minorHAnsi"/>
        </w:rPr>
        <w:t>s</w:t>
      </w:r>
      <w:r w:rsidRPr="00EB2D49">
        <w:rPr>
          <w:rFonts w:asciiTheme="minorHAnsi" w:hAnsiTheme="minorHAnsi" w:cstheme="minorHAnsi"/>
        </w:rPr>
        <w:t xml:space="preserve"> - Daniel Batista de Aguiar – OAB/MT 3.537,</w:t>
      </w:r>
    </w:p>
    <w:p w:rsidR="00E10912" w:rsidRPr="00EB2D49" w:rsidRDefault="00C414F5" w:rsidP="00C414F5">
      <w:pPr>
        <w:jc w:val="both"/>
        <w:rPr>
          <w:rFonts w:asciiTheme="minorHAnsi" w:hAnsiTheme="minorHAnsi" w:cstheme="minorHAnsi"/>
        </w:rPr>
      </w:pPr>
      <w:r w:rsidRPr="00EB2D49">
        <w:rPr>
          <w:rFonts w:asciiTheme="minorHAnsi" w:hAnsiTheme="minorHAnsi" w:cstheme="minorHAnsi"/>
        </w:rPr>
        <w:t xml:space="preserve">                  </w:t>
      </w:r>
      <w:r w:rsidR="00EB2D49" w:rsidRPr="00EB2D49">
        <w:rPr>
          <w:rFonts w:asciiTheme="minorHAnsi" w:hAnsiTheme="minorHAnsi" w:cstheme="minorHAnsi"/>
        </w:rPr>
        <w:t xml:space="preserve">  </w:t>
      </w:r>
      <w:r w:rsidRPr="00EB2D49">
        <w:rPr>
          <w:rFonts w:asciiTheme="minorHAnsi" w:hAnsiTheme="minorHAnsi" w:cstheme="minorHAnsi"/>
        </w:rPr>
        <w:t xml:space="preserve"> </w:t>
      </w:r>
      <w:r w:rsidR="00EB2D49" w:rsidRPr="00EB2D49">
        <w:rPr>
          <w:rFonts w:asciiTheme="minorHAnsi" w:hAnsiTheme="minorHAnsi" w:cstheme="minorHAnsi"/>
        </w:rPr>
        <w:t xml:space="preserve">  </w:t>
      </w:r>
      <w:r w:rsidRPr="00EB2D49">
        <w:rPr>
          <w:rFonts w:asciiTheme="minorHAnsi" w:hAnsiTheme="minorHAnsi" w:cstheme="minorHAnsi"/>
        </w:rPr>
        <w:t xml:space="preserve">Fernando Ulysses </w:t>
      </w:r>
      <w:proofErr w:type="spellStart"/>
      <w:r w:rsidRPr="00EB2D49">
        <w:rPr>
          <w:rFonts w:asciiTheme="minorHAnsi" w:hAnsiTheme="minorHAnsi" w:cstheme="minorHAnsi"/>
        </w:rPr>
        <w:t>Pagliari</w:t>
      </w:r>
      <w:proofErr w:type="spellEnd"/>
      <w:r w:rsidRPr="00EB2D49">
        <w:rPr>
          <w:rFonts w:asciiTheme="minorHAnsi" w:hAnsiTheme="minorHAnsi" w:cstheme="minorHAnsi"/>
        </w:rPr>
        <w:t xml:space="preserve"> – OAB/MT 3.047</w:t>
      </w:r>
    </w:p>
    <w:p w:rsidR="00E10912" w:rsidRPr="00EB2D49" w:rsidRDefault="00FB2E04" w:rsidP="00E835C6">
      <w:pPr>
        <w:jc w:val="both"/>
        <w:rPr>
          <w:rFonts w:asciiTheme="minorHAnsi" w:hAnsiTheme="minorHAnsi" w:cstheme="minorHAnsi"/>
        </w:rPr>
      </w:pPr>
      <w:r w:rsidRPr="00EB2D49">
        <w:rPr>
          <w:rFonts w:asciiTheme="minorHAnsi" w:hAnsiTheme="minorHAnsi" w:cstheme="minorHAnsi"/>
        </w:rPr>
        <w:t>3</w:t>
      </w:r>
      <w:r w:rsidR="00CE1E56" w:rsidRPr="00EB2D49">
        <w:rPr>
          <w:rFonts w:asciiTheme="minorHAnsi" w:hAnsiTheme="minorHAnsi" w:cstheme="minorHAnsi"/>
        </w:rPr>
        <w:t>ª Junta de</w:t>
      </w:r>
      <w:r w:rsidR="00C549EF" w:rsidRPr="00EB2D49">
        <w:rPr>
          <w:rFonts w:asciiTheme="minorHAnsi" w:hAnsiTheme="minorHAnsi" w:cstheme="minorHAnsi"/>
        </w:rPr>
        <w:t xml:space="preserve"> Julgamento de Recursos</w:t>
      </w:r>
    </w:p>
    <w:p w:rsidR="000D402B" w:rsidRPr="00EB2D49" w:rsidRDefault="00C414F5" w:rsidP="00E835C6">
      <w:pPr>
        <w:jc w:val="center"/>
        <w:rPr>
          <w:rFonts w:asciiTheme="minorHAnsi" w:hAnsiTheme="minorHAnsi" w:cstheme="minorHAnsi"/>
          <w:b/>
        </w:rPr>
      </w:pPr>
      <w:r w:rsidRPr="00EB2D49">
        <w:rPr>
          <w:rFonts w:asciiTheme="minorHAnsi" w:hAnsiTheme="minorHAnsi" w:cstheme="minorHAnsi"/>
          <w:b/>
        </w:rPr>
        <w:t>142</w:t>
      </w:r>
      <w:r w:rsidR="00EA65D3" w:rsidRPr="00EB2D49">
        <w:rPr>
          <w:rFonts w:asciiTheme="minorHAnsi" w:hAnsiTheme="minorHAnsi" w:cstheme="minorHAnsi"/>
          <w:b/>
        </w:rPr>
        <w:t>/2022</w:t>
      </w:r>
    </w:p>
    <w:p w:rsidR="006E14EF" w:rsidRPr="00EB2D49" w:rsidRDefault="006E14EF" w:rsidP="00E835C6">
      <w:pPr>
        <w:jc w:val="center"/>
        <w:rPr>
          <w:rFonts w:asciiTheme="minorHAnsi" w:hAnsiTheme="minorHAnsi" w:cstheme="minorHAnsi"/>
          <w:b/>
        </w:rPr>
      </w:pPr>
    </w:p>
    <w:p w:rsidR="00E10912" w:rsidRPr="00EB2D49" w:rsidRDefault="00C414F5" w:rsidP="00E10912">
      <w:pPr>
        <w:jc w:val="both"/>
        <w:rPr>
          <w:rFonts w:asciiTheme="minorHAnsi" w:hAnsiTheme="minorHAnsi" w:cstheme="minorHAnsi"/>
        </w:rPr>
      </w:pPr>
      <w:r w:rsidRPr="00EB2D49">
        <w:rPr>
          <w:rFonts w:asciiTheme="minorHAnsi" w:hAnsiTheme="minorHAnsi" w:cstheme="minorHAnsi"/>
        </w:rPr>
        <w:t xml:space="preserve">Auto de Infração n°. 117072, de 12/12/2008. Por explorar seletivamente 519,2595 hectares de vegetação nativa, em área de reserva legal, sem autorização prévia do órgão ambiental competente, conforme consta na página n° 239 do processo n° 22729/2008. Decisão Administrativa n° 1694/SGPA/SEMA/2019, de 01/08/2019 pela homologação do Auto de Infração n. 117072, de 12/12/2008, arbitrando multa de R$ 1.359.354,00 (um milhão, trezentos e cinquenta e nove mil, trezentos e cinquenta e quatro reais), com fulcro no artigo 34, I do Decreto Estadual n° 1986/2013. Requer o recorrente que seja decretar a extinção da punibilidade em face do princípio Mors </w:t>
      </w:r>
      <w:proofErr w:type="spellStart"/>
      <w:r w:rsidRPr="00EB2D49">
        <w:rPr>
          <w:rFonts w:asciiTheme="minorHAnsi" w:hAnsiTheme="minorHAnsi" w:cstheme="minorHAnsi"/>
        </w:rPr>
        <w:t>omnia</w:t>
      </w:r>
      <w:proofErr w:type="spellEnd"/>
      <w:r w:rsidRPr="00EB2D49">
        <w:rPr>
          <w:rFonts w:asciiTheme="minorHAnsi" w:hAnsiTheme="minorHAnsi" w:cstheme="minorHAnsi"/>
        </w:rPr>
        <w:t xml:space="preserve"> </w:t>
      </w:r>
      <w:proofErr w:type="spellStart"/>
      <w:r w:rsidRPr="00EB2D49">
        <w:rPr>
          <w:rFonts w:asciiTheme="minorHAnsi" w:hAnsiTheme="minorHAnsi" w:cstheme="minorHAnsi"/>
        </w:rPr>
        <w:t>solvit</w:t>
      </w:r>
      <w:proofErr w:type="spellEnd"/>
      <w:r w:rsidRPr="00EB2D49">
        <w:rPr>
          <w:rFonts w:asciiTheme="minorHAnsi" w:hAnsiTheme="minorHAnsi" w:cstheme="minorHAnsi"/>
        </w:rPr>
        <w:t xml:space="preserve">. Desde que vencida a questão antecedente, se digne reconhecer/pronuncia a prescrição na forma suscitada. Declarar a nulidade do AI pela vedação da alteração do alcance material, aliado às demais alegações do presente recurso, com a insubsistência da multa.  </w:t>
      </w:r>
      <w:r w:rsidR="00E10912" w:rsidRPr="00EB2D49">
        <w:rPr>
          <w:rFonts w:asciiTheme="minorHAnsi" w:hAnsiTheme="minorHAnsi" w:cstheme="minorHAnsi"/>
        </w:rPr>
        <w:t>Recurso provido.</w:t>
      </w:r>
    </w:p>
    <w:p w:rsidR="00772B13" w:rsidRPr="00EB2D49" w:rsidRDefault="00772B13" w:rsidP="00E835C6">
      <w:pPr>
        <w:jc w:val="both"/>
        <w:rPr>
          <w:rFonts w:asciiTheme="minorHAnsi" w:hAnsiTheme="minorHAnsi" w:cstheme="minorHAnsi"/>
        </w:rPr>
      </w:pPr>
    </w:p>
    <w:p w:rsidR="00AD28DA" w:rsidRPr="00EB2D49" w:rsidRDefault="00CE1E56" w:rsidP="00AD28D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B2D49">
        <w:rPr>
          <w:rFonts w:asciiTheme="minorHAnsi" w:hAnsiTheme="minorHAnsi" w:cstheme="minorHAnsi"/>
          <w:color w:val="000000"/>
        </w:rPr>
        <w:t>Vistos, relatados e discu</w:t>
      </w:r>
      <w:r w:rsidR="00FB2E04" w:rsidRPr="00EB2D49">
        <w:rPr>
          <w:rFonts w:asciiTheme="minorHAnsi" w:hAnsiTheme="minorHAnsi" w:cstheme="minorHAnsi"/>
          <w:color w:val="000000"/>
        </w:rPr>
        <w:t>tidos, decidiram os membros da 3</w:t>
      </w:r>
      <w:r w:rsidRPr="00EB2D49">
        <w:rPr>
          <w:rFonts w:asciiTheme="minorHAnsi" w:hAnsiTheme="minorHAnsi" w:cstheme="minorHAnsi"/>
          <w:color w:val="000000"/>
        </w:rPr>
        <w:t>ª Junta de Julgamento de Recursos</w:t>
      </w:r>
      <w:r w:rsidR="001D6D9F" w:rsidRPr="00EB2D49">
        <w:rPr>
          <w:rFonts w:asciiTheme="minorHAnsi" w:hAnsiTheme="minorHAnsi" w:cstheme="minorHAnsi"/>
          <w:color w:val="000000"/>
        </w:rPr>
        <w:t>,</w:t>
      </w:r>
      <w:r w:rsidR="00AD28DA" w:rsidRPr="00EB2D49">
        <w:rPr>
          <w:rFonts w:asciiTheme="minorHAnsi" w:hAnsiTheme="minorHAnsi" w:cstheme="minorHAnsi"/>
        </w:rPr>
        <w:t xml:space="preserve"> </w:t>
      </w:r>
      <w:r w:rsidR="00C414F5" w:rsidRPr="00EB2D49">
        <w:rPr>
          <w:rFonts w:asciiTheme="minorHAnsi" w:hAnsiTheme="minorHAnsi" w:cstheme="minorHAnsi"/>
        </w:rPr>
        <w:t>por unanimidade, dar provimento ao recurso interposto pelo recorrente, acolhendo o voto</w:t>
      </w:r>
      <w:r w:rsidR="009E59FB">
        <w:rPr>
          <w:rFonts w:asciiTheme="minorHAnsi" w:hAnsiTheme="minorHAnsi" w:cstheme="minorHAnsi"/>
        </w:rPr>
        <w:t xml:space="preserve"> do</w:t>
      </w:r>
      <w:r w:rsidR="00C414F5" w:rsidRPr="00EB2D49">
        <w:rPr>
          <w:rFonts w:asciiTheme="minorHAnsi" w:hAnsiTheme="minorHAnsi" w:cstheme="minorHAnsi"/>
        </w:rPr>
        <w:t xml:space="preserve"> relator, pela extinção da punibilidade por ter o recorrente falecido em 2017, conforme certidão de óbito trazida aos autos (fl.</w:t>
      </w:r>
      <w:r w:rsidR="009E59FB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="00C414F5" w:rsidRPr="00EB2D49">
        <w:rPr>
          <w:rFonts w:asciiTheme="minorHAnsi" w:hAnsiTheme="minorHAnsi" w:cstheme="minorHAnsi"/>
        </w:rPr>
        <w:t>102). A lei 9.605/98 em seu artigo 79 dispõe que o Código Penal e Código Processual Penal aplicam-se subsidiariamente a mesma. De acordo com o artigo 107, inciso I do código penal, extingue-se a punibilidade pela morte do agente. O princípio da pessoalidade da pena é assegurado por princípio constitucional desponta a consequência lógica de que a morte do réu extingue a ação e todas as penas, inclusive as pecuniárias. Decidiram, pelo arquivamento do presente processo pela morte do agente, com fulcro no artigo 107, I do código penal.</w:t>
      </w:r>
    </w:p>
    <w:p w:rsidR="00517EE9" w:rsidRPr="00EB2D49" w:rsidRDefault="004E52BF" w:rsidP="00E835C6">
      <w:pPr>
        <w:jc w:val="both"/>
        <w:rPr>
          <w:rFonts w:asciiTheme="minorHAnsi" w:hAnsiTheme="minorHAnsi" w:cstheme="minorHAnsi"/>
        </w:rPr>
      </w:pPr>
      <w:r w:rsidRPr="00EB2D49">
        <w:rPr>
          <w:rFonts w:asciiTheme="minorHAnsi" w:hAnsiTheme="minorHAnsi" w:cstheme="minorHAnsi"/>
        </w:rPr>
        <w:t xml:space="preserve">Presentes à </w:t>
      </w:r>
      <w:r w:rsidR="000D6511" w:rsidRPr="00EB2D49">
        <w:rPr>
          <w:rFonts w:asciiTheme="minorHAnsi" w:hAnsiTheme="minorHAnsi" w:cstheme="minorHAnsi"/>
        </w:rPr>
        <w:t>votação d</w:t>
      </w:r>
      <w:r w:rsidR="00517EE9" w:rsidRPr="00EB2D49">
        <w:rPr>
          <w:rFonts w:asciiTheme="minorHAnsi" w:hAnsiTheme="minorHAnsi" w:cstheme="minorHAnsi"/>
        </w:rPr>
        <w:t>os seguintes membros:</w:t>
      </w:r>
    </w:p>
    <w:p w:rsidR="00FB2E04" w:rsidRPr="00EB2D49" w:rsidRDefault="00FB2E04" w:rsidP="00E835C6">
      <w:pPr>
        <w:jc w:val="both"/>
        <w:rPr>
          <w:rFonts w:asciiTheme="minorHAnsi" w:hAnsiTheme="minorHAnsi" w:cstheme="minorHAnsi"/>
        </w:rPr>
      </w:pPr>
      <w:r w:rsidRPr="00EB2D49">
        <w:rPr>
          <w:rFonts w:asciiTheme="minorHAnsi" w:hAnsiTheme="minorHAnsi" w:cstheme="minorHAnsi"/>
          <w:b/>
        </w:rPr>
        <w:t>Douglas Camargo Anunciação</w:t>
      </w:r>
    </w:p>
    <w:p w:rsidR="00FB2E04" w:rsidRPr="00EB2D49" w:rsidRDefault="00FB2E04" w:rsidP="00E835C6">
      <w:pPr>
        <w:jc w:val="both"/>
        <w:rPr>
          <w:rFonts w:asciiTheme="minorHAnsi" w:hAnsiTheme="minorHAnsi" w:cstheme="minorHAnsi"/>
        </w:rPr>
      </w:pPr>
      <w:r w:rsidRPr="00EB2D49">
        <w:rPr>
          <w:rFonts w:asciiTheme="minorHAnsi" w:hAnsiTheme="minorHAnsi" w:cstheme="minorHAnsi"/>
        </w:rPr>
        <w:t>Representante da OAB</w:t>
      </w:r>
    </w:p>
    <w:p w:rsidR="00FB2E04" w:rsidRPr="00EB2D49" w:rsidRDefault="00FB2E04" w:rsidP="00E835C6">
      <w:pPr>
        <w:jc w:val="both"/>
        <w:rPr>
          <w:rFonts w:asciiTheme="minorHAnsi" w:hAnsiTheme="minorHAnsi" w:cstheme="minorHAnsi"/>
          <w:b/>
        </w:rPr>
      </w:pPr>
      <w:r w:rsidRPr="00EB2D49">
        <w:rPr>
          <w:rFonts w:asciiTheme="minorHAnsi" w:hAnsiTheme="minorHAnsi" w:cstheme="minorHAnsi"/>
          <w:b/>
        </w:rPr>
        <w:t xml:space="preserve">Mariana </w:t>
      </w:r>
      <w:proofErr w:type="spellStart"/>
      <w:r w:rsidRPr="00EB2D49">
        <w:rPr>
          <w:rFonts w:asciiTheme="minorHAnsi" w:hAnsiTheme="minorHAnsi" w:cstheme="minorHAnsi"/>
          <w:b/>
        </w:rPr>
        <w:t>Sasso</w:t>
      </w:r>
      <w:proofErr w:type="spellEnd"/>
    </w:p>
    <w:p w:rsidR="00FB2E04" w:rsidRPr="00EB2D49" w:rsidRDefault="00FB2E04" w:rsidP="00E835C6">
      <w:pPr>
        <w:jc w:val="both"/>
        <w:rPr>
          <w:rFonts w:asciiTheme="minorHAnsi" w:hAnsiTheme="minorHAnsi" w:cstheme="minorHAnsi"/>
        </w:rPr>
      </w:pPr>
      <w:r w:rsidRPr="00EB2D49">
        <w:rPr>
          <w:rFonts w:asciiTheme="minorHAnsi" w:hAnsiTheme="minorHAnsi" w:cstheme="minorHAnsi"/>
        </w:rPr>
        <w:t>Representante da FIEMT</w:t>
      </w:r>
    </w:p>
    <w:p w:rsidR="00FB2E04" w:rsidRPr="00EB2D49" w:rsidRDefault="00FB2E04" w:rsidP="00E835C6">
      <w:pPr>
        <w:jc w:val="both"/>
        <w:rPr>
          <w:rFonts w:asciiTheme="minorHAnsi" w:hAnsiTheme="minorHAnsi" w:cstheme="minorHAnsi"/>
        </w:rPr>
      </w:pPr>
      <w:r w:rsidRPr="00EB2D49">
        <w:rPr>
          <w:rFonts w:asciiTheme="minorHAnsi" w:hAnsiTheme="minorHAnsi" w:cstheme="minorHAnsi"/>
          <w:b/>
        </w:rPr>
        <w:t>Fernando Ribeiro Teixeira</w:t>
      </w:r>
    </w:p>
    <w:p w:rsidR="00FB2E04" w:rsidRPr="00EB2D49" w:rsidRDefault="00FB2E04" w:rsidP="00E835C6">
      <w:pPr>
        <w:jc w:val="both"/>
        <w:rPr>
          <w:rFonts w:asciiTheme="minorHAnsi" w:hAnsiTheme="minorHAnsi" w:cstheme="minorHAnsi"/>
        </w:rPr>
      </w:pPr>
      <w:r w:rsidRPr="00EB2D49">
        <w:rPr>
          <w:rFonts w:asciiTheme="minorHAnsi" w:hAnsiTheme="minorHAnsi" w:cstheme="minorHAnsi"/>
        </w:rPr>
        <w:t>Representante do IESCBAP</w:t>
      </w:r>
    </w:p>
    <w:p w:rsidR="00FB2E04" w:rsidRPr="00EB2D49" w:rsidRDefault="00FB2E04" w:rsidP="00E835C6">
      <w:pPr>
        <w:jc w:val="both"/>
        <w:rPr>
          <w:rFonts w:asciiTheme="minorHAnsi" w:hAnsiTheme="minorHAnsi" w:cstheme="minorHAnsi"/>
        </w:rPr>
      </w:pPr>
      <w:r w:rsidRPr="00EB2D49">
        <w:rPr>
          <w:rFonts w:asciiTheme="minorHAnsi" w:hAnsiTheme="minorHAnsi" w:cstheme="minorHAnsi"/>
          <w:b/>
        </w:rPr>
        <w:t>Flávio Lima de Oliveira</w:t>
      </w:r>
    </w:p>
    <w:p w:rsidR="00FB2E04" w:rsidRPr="00EB2D49" w:rsidRDefault="00FB2E04" w:rsidP="00E835C6">
      <w:pPr>
        <w:jc w:val="both"/>
        <w:rPr>
          <w:rFonts w:asciiTheme="minorHAnsi" w:hAnsiTheme="minorHAnsi" w:cstheme="minorHAnsi"/>
        </w:rPr>
      </w:pPr>
      <w:r w:rsidRPr="00EB2D49">
        <w:rPr>
          <w:rFonts w:asciiTheme="minorHAnsi" w:hAnsiTheme="minorHAnsi" w:cstheme="minorHAnsi"/>
        </w:rPr>
        <w:t>Representante da SINFRA</w:t>
      </w:r>
    </w:p>
    <w:p w:rsidR="00FB2E04" w:rsidRPr="00EB2D49" w:rsidRDefault="00FB2E04" w:rsidP="00E835C6">
      <w:pPr>
        <w:jc w:val="both"/>
        <w:rPr>
          <w:rFonts w:asciiTheme="minorHAnsi" w:hAnsiTheme="minorHAnsi" w:cstheme="minorHAnsi"/>
        </w:rPr>
      </w:pPr>
      <w:r w:rsidRPr="00EB2D49">
        <w:rPr>
          <w:rFonts w:asciiTheme="minorHAnsi" w:hAnsiTheme="minorHAnsi" w:cstheme="minorHAnsi"/>
          <w:b/>
        </w:rPr>
        <w:t>Juliana Machado Ribeiro</w:t>
      </w:r>
    </w:p>
    <w:p w:rsidR="00FB2E04" w:rsidRPr="00EB2D49" w:rsidRDefault="00FB2E04" w:rsidP="00E835C6">
      <w:pPr>
        <w:jc w:val="both"/>
        <w:rPr>
          <w:rFonts w:asciiTheme="minorHAnsi" w:hAnsiTheme="minorHAnsi" w:cstheme="minorHAnsi"/>
        </w:rPr>
      </w:pPr>
      <w:r w:rsidRPr="00EB2D49">
        <w:rPr>
          <w:rFonts w:asciiTheme="minorHAnsi" w:hAnsiTheme="minorHAnsi" w:cstheme="minorHAnsi"/>
        </w:rPr>
        <w:t>Representante da ADE</w:t>
      </w:r>
    </w:p>
    <w:p w:rsidR="00FB2E04" w:rsidRPr="00EB2D49" w:rsidRDefault="00FB2E04" w:rsidP="00E835C6">
      <w:pPr>
        <w:jc w:val="both"/>
        <w:rPr>
          <w:rFonts w:asciiTheme="minorHAnsi" w:hAnsiTheme="minorHAnsi" w:cstheme="minorHAnsi"/>
        </w:rPr>
      </w:pPr>
      <w:r w:rsidRPr="00EB2D49">
        <w:rPr>
          <w:rFonts w:asciiTheme="minorHAnsi" w:hAnsiTheme="minorHAnsi" w:cstheme="minorHAnsi"/>
          <w:b/>
        </w:rPr>
        <w:t xml:space="preserve">Natália Alencar </w:t>
      </w:r>
      <w:proofErr w:type="spellStart"/>
      <w:r w:rsidRPr="00EB2D49">
        <w:rPr>
          <w:rFonts w:asciiTheme="minorHAnsi" w:hAnsiTheme="minorHAnsi" w:cstheme="minorHAnsi"/>
          <w:b/>
        </w:rPr>
        <w:t>Cantini</w:t>
      </w:r>
      <w:proofErr w:type="spellEnd"/>
      <w:r w:rsidRPr="00EB2D49">
        <w:rPr>
          <w:rFonts w:asciiTheme="minorHAnsi" w:hAnsiTheme="minorHAnsi" w:cstheme="minorHAnsi"/>
        </w:rPr>
        <w:t xml:space="preserve"> </w:t>
      </w:r>
    </w:p>
    <w:p w:rsidR="00FB2E04" w:rsidRPr="00EB2D49" w:rsidRDefault="00FB2E04" w:rsidP="00E835C6">
      <w:pPr>
        <w:jc w:val="both"/>
        <w:rPr>
          <w:rFonts w:asciiTheme="minorHAnsi" w:hAnsiTheme="minorHAnsi" w:cstheme="minorHAnsi"/>
        </w:rPr>
      </w:pPr>
      <w:r w:rsidRPr="00EB2D49">
        <w:rPr>
          <w:rFonts w:asciiTheme="minorHAnsi" w:hAnsiTheme="minorHAnsi" w:cstheme="minorHAnsi"/>
        </w:rPr>
        <w:t>Representante da FÉ E VIDA</w:t>
      </w:r>
    </w:p>
    <w:p w:rsidR="00E835C6" w:rsidRPr="00EB2D49" w:rsidRDefault="00E835C6" w:rsidP="00E835C6">
      <w:pPr>
        <w:jc w:val="both"/>
        <w:rPr>
          <w:rFonts w:asciiTheme="minorHAnsi" w:hAnsiTheme="minorHAnsi" w:cstheme="minorHAnsi"/>
          <w:b/>
        </w:rPr>
      </w:pPr>
      <w:r w:rsidRPr="00EB2D49">
        <w:rPr>
          <w:rFonts w:asciiTheme="minorHAnsi" w:hAnsiTheme="minorHAnsi" w:cstheme="minorHAnsi"/>
          <w:b/>
        </w:rPr>
        <w:t>Lucas Blanco Bezerra</w:t>
      </w:r>
    </w:p>
    <w:p w:rsidR="00E835C6" w:rsidRPr="00EB2D49" w:rsidRDefault="00E835C6" w:rsidP="00E835C6">
      <w:pPr>
        <w:jc w:val="both"/>
        <w:rPr>
          <w:rFonts w:asciiTheme="minorHAnsi" w:hAnsiTheme="minorHAnsi" w:cstheme="minorHAnsi"/>
        </w:rPr>
      </w:pPr>
      <w:r w:rsidRPr="00EB2D49">
        <w:rPr>
          <w:rFonts w:asciiTheme="minorHAnsi" w:hAnsiTheme="minorHAnsi" w:cstheme="minorHAnsi"/>
        </w:rPr>
        <w:t>Representante da FETRATUH</w:t>
      </w:r>
    </w:p>
    <w:p w:rsidR="00304C5C" w:rsidRPr="00EB2D49" w:rsidRDefault="004066E4" w:rsidP="00E835C6">
      <w:pPr>
        <w:spacing w:line="276" w:lineRule="auto"/>
        <w:jc w:val="both"/>
        <w:rPr>
          <w:rFonts w:asciiTheme="minorHAnsi" w:hAnsiTheme="minorHAnsi" w:cstheme="minorHAnsi"/>
        </w:rPr>
      </w:pPr>
      <w:r w:rsidRPr="00EB2D49">
        <w:rPr>
          <w:rFonts w:asciiTheme="minorHAnsi" w:hAnsiTheme="minorHAnsi" w:cstheme="minorHAnsi"/>
        </w:rPr>
        <w:t>Cuiabá, 26</w:t>
      </w:r>
      <w:r w:rsidR="00FB2E04" w:rsidRPr="00EB2D49">
        <w:rPr>
          <w:rFonts w:asciiTheme="minorHAnsi" w:hAnsiTheme="minorHAnsi" w:cstheme="minorHAnsi"/>
        </w:rPr>
        <w:t xml:space="preserve"> </w:t>
      </w:r>
      <w:r w:rsidRPr="00EB2D49">
        <w:rPr>
          <w:rFonts w:asciiTheme="minorHAnsi" w:hAnsiTheme="minorHAnsi" w:cstheme="minorHAnsi"/>
        </w:rPr>
        <w:t>de maio</w:t>
      </w:r>
      <w:r w:rsidR="00304C5C" w:rsidRPr="00EB2D49">
        <w:rPr>
          <w:rFonts w:asciiTheme="minorHAnsi" w:hAnsiTheme="minorHAnsi" w:cstheme="minorHAnsi"/>
        </w:rPr>
        <w:t xml:space="preserve"> de 2022.</w:t>
      </w:r>
    </w:p>
    <w:p w:rsidR="00304C5C" w:rsidRPr="00EB2D49" w:rsidRDefault="00304C5C" w:rsidP="00E835C6">
      <w:pPr>
        <w:jc w:val="both"/>
        <w:rPr>
          <w:rFonts w:asciiTheme="minorHAnsi" w:hAnsiTheme="minorHAnsi" w:cstheme="minorHAnsi"/>
          <w:color w:val="000000"/>
        </w:rPr>
      </w:pPr>
    </w:p>
    <w:p w:rsidR="00FB2E04" w:rsidRPr="00EB2D49" w:rsidRDefault="00F356E9" w:rsidP="00EB2D49">
      <w:pPr>
        <w:jc w:val="both"/>
        <w:rPr>
          <w:rFonts w:asciiTheme="minorHAnsi" w:hAnsiTheme="minorHAnsi" w:cstheme="minorHAnsi"/>
        </w:rPr>
      </w:pPr>
      <w:r w:rsidRPr="00EB2D49">
        <w:rPr>
          <w:rFonts w:asciiTheme="minorHAnsi" w:hAnsiTheme="minorHAnsi" w:cstheme="minorHAnsi"/>
          <w:b/>
        </w:rPr>
        <w:t xml:space="preserve">  </w:t>
      </w:r>
      <w:r w:rsidR="00FB2E04" w:rsidRPr="00EB2D49">
        <w:rPr>
          <w:rFonts w:asciiTheme="minorHAnsi" w:hAnsiTheme="minorHAnsi" w:cstheme="minorHAnsi"/>
          <w:b/>
        </w:rPr>
        <w:t xml:space="preserve"> Flávio Lima de Oliveira</w:t>
      </w:r>
    </w:p>
    <w:p w:rsidR="00366BC8" w:rsidRPr="00EB2D49" w:rsidRDefault="00F356E9" w:rsidP="00EB2D49">
      <w:pPr>
        <w:pStyle w:val="Subttulo"/>
        <w:jc w:val="both"/>
        <w:rPr>
          <w:rFonts w:asciiTheme="minorHAnsi" w:hAnsiTheme="minorHAnsi" w:cstheme="minorHAnsi"/>
          <w:b/>
          <w:iCs/>
        </w:rPr>
      </w:pPr>
      <w:r w:rsidRPr="00EB2D49">
        <w:rPr>
          <w:rStyle w:val="nfase"/>
          <w:rFonts w:asciiTheme="minorHAnsi" w:hAnsiTheme="minorHAnsi" w:cstheme="minorHAnsi"/>
          <w:b/>
          <w:i w:val="0"/>
        </w:rPr>
        <w:t xml:space="preserve">   </w:t>
      </w:r>
      <w:r w:rsidR="009948ED" w:rsidRPr="00EB2D49">
        <w:rPr>
          <w:rStyle w:val="nfase"/>
          <w:rFonts w:asciiTheme="minorHAnsi" w:hAnsiTheme="minorHAnsi" w:cstheme="minorHAnsi"/>
          <w:b/>
          <w:i w:val="0"/>
        </w:rPr>
        <w:t xml:space="preserve"> </w:t>
      </w:r>
      <w:r w:rsidR="00366BC8" w:rsidRPr="00EB2D49">
        <w:rPr>
          <w:rStyle w:val="nfase"/>
          <w:rFonts w:asciiTheme="minorHAnsi" w:hAnsiTheme="minorHAnsi" w:cstheme="minorHAnsi"/>
          <w:b/>
          <w:i w:val="0"/>
        </w:rPr>
        <w:t>Presid</w:t>
      </w:r>
      <w:r w:rsidR="00FB2E04" w:rsidRPr="00EB2D49">
        <w:rPr>
          <w:rStyle w:val="nfase"/>
          <w:rFonts w:asciiTheme="minorHAnsi" w:hAnsiTheme="minorHAnsi" w:cstheme="minorHAnsi"/>
          <w:b/>
          <w:i w:val="0"/>
        </w:rPr>
        <w:t>ente da 3</w:t>
      </w:r>
      <w:r w:rsidR="00366BC8" w:rsidRPr="00EB2D49">
        <w:rPr>
          <w:rStyle w:val="nfase"/>
          <w:rFonts w:asciiTheme="minorHAnsi" w:hAnsiTheme="minorHAnsi" w:cstheme="minorHAnsi"/>
          <w:b/>
          <w:i w:val="0"/>
        </w:rPr>
        <w:t>ª J.J.R.</w:t>
      </w:r>
    </w:p>
    <w:sectPr w:rsidR="00366BC8" w:rsidRPr="00EB2D49" w:rsidSect="002A435F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CC82C8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60125BE"/>
    <w:multiLevelType w:val="hybridMultilevel"/>
    <w:tmpl w:val="29F85C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70A"/>
    <w:rsid w:val="0000129D"/>
    <w:rsid w:val="000012A0"/>
    <w:rsid w:val="00001B60"/>
    <w:rsid w:val="00001E4B"/>
    <w:rsid w:val="000042D5"/>
    <w:rsid w:val="00005714"/>
    <w:rsid w:val="00006C9B"/>
    <w:rsid w:val="00007CBA"/>
    <w:rsid w:val="00010C89"/>
    <w:rsid w:val="0001148C"/>
    <w:rsid w:val="00012337"/>
    <w:rsid w:val="00014291"/>
    <w:rsid w:val="0001478F"/>
    <w:rsid w:val="00014DDB"/>
    <w:rsid w:val="00022B19"/>
    <w:rsid w:val="00023252"/>
    <w:rsid w:val="00023A56"/>
    <w:rsid w:val="00025EED"/>
    <w:rsid w:val="0002660A"/>
    <w:rsid w:val="00027289"/>
    <w:rsid w:val="00030614"/>
    <w:rsid w:val="0003100C"/>
    <w:rsid w:val="00031103"/>
    <w:rsid w:val="00037548"/>
    <w:rsid w:val="00037E93"/>
    <w:rsid w:val="00041497"/>
    <w:rsid w:val="00042F07"/>
    <w:rsid w:val="000453D8"/>
    <w:rsid w:val="00045585"/>
    <w:rsid w:val="00047B88"/>
    <w:rsid w:val="000525D6"/>
    <w:rsid w:val="00052629"/>
    <w:rsid w:val="00053617"/>
    <w:rsid w:val="00053E01"/>
    <w:rsid w:val="00053F52"/>
    <w:rsid w:val="0005555A"/>
    <w:rsid w:val="00056646"/>
    <w:rsid w:val="00056FC0"/>
    <w:rsid w:val="0006041D"/>
    <w:rsid w:val="0006065B"/>
    <w:rsid w:val="000642A9"/>
    <w:rsid w:val="0006459D"/>
    <w:rsid w:val="00064698"/>
    <w:rsid w:val="00065325"/>
    <w:rsid w:val="00066E7D"/>
    <w:rsid w:val="00073F52"/>
    <w:rsid w:val="00074E27"/>
    <w:rsid w:val="000774F5"/>
    <w:rsid w:val="00077D58"/>
    <w:rsid w:val="000805B3"/>
    <w:rsid w:val="0008142A"/>
    <w:rsid w:val="00082A79"/>
    <w:rsid w:val="00084712"/>
    <w:rsid w:val="00084C65"/>
    <w:rsid w:val="00086C94"/>
    <w:rsid w:val="00090C85"/>
    <w:rsid w:val="00092B0B"/>
    <w:rsid w:val="00093F28"/>
    <w:rsid w:val="000943A6"/>
    <w:rsid w:val="000979E4"/>
    <w:rsid w:val="000A0916"/>
    <w:rsid w:val="000A091B"/>
    <w:rsid w:val="000A0A25"/>
    <w:rsid w:val="000A108D"/>
    <w:rsid w:val="000A15A4"/>
    <w:rsid w:val="000A1D17"/>
    <w:rsid w:val="000A3C80"/>
    <w:rsid w:val="000A5A4D"/>
    <w:rsid w:val="000A6941"/>
    <w:rsid w:val="000A6A3B"/>
    <w:rsid w:val="000A73FA"/>
    <w:rsid w:val="000B164C"/>
    <w:rsid w:val="000B292B"/>
    <w:rsid w:val="000B3760"/>
    <w:rsid w:val="000B6216"/>
    <w:rsid w:val="000B66C8"/>
    <w:rsid w:val="000C10B2"/>
    <w:rsid w:val="000C11A0"/>
    <w:rsid w:val="000C2F19"/>
    <w:rsid w:val="000C4AE8"/>
    <w:rsid w:val="000C51B7"/>
    <w:rsid w:val="000C70C9"/>
    <w:rsid w:val="000D22BD"/>
    <w:rsid w:val="000D25F2"/>
    <w:rsid w:val="000D328D"/>
    <w:rsid w:val="000D402B"/>
    <w:rsid w:val="000D41ED"/>
    <w:rsid w:val="000D45F0"/>
    <w:rsid w:val="000D6511"/>
    <w:rsid w:val="000D6795"/>
    <w:rsid w:val="000D6BBB"/>
    <w:rsid w:val="000E0A5F"/>
    <w:rsid w:val="000E2616"/>
    <w:rsid w:val="000E30FF"/>
    <w:rsid w:val="000E6311"/>
    <w:rsid w:val="000F030C"/>
    <w:rsid w:val="000F0918"/>
    <w:rsid w:val="000F14C4"/>
    <w:rsid w:val="000F1EBF"/>
    <w:rsid w:val="000F2245"/>
    <w:rsid w:val="000F3D17"/>
    <w:rsid w:val="000F4B7A"/>
    <w:rsid w:val="000F540B"/>
    <w:rsid w:val="000F59E4"/>
    <w:rsid w:val="000F637A"/>
    <w:rsid w:val="00100016"/>
    <w:rsid w:val="0010289E"/>
    <w:rsid w:val="001031EA"/>
    <w:rsid w:val="00104BAD"/>
    <w:rsid w:val="001055E6"/>
    <w:rsid w:val="00105787"/>
    <w:rsid w:val="00112E94"/>
    <w:rsid w:val="00113654"/>
    <w:rsid w:val="00120455"/>
    <w:rsid w:val="00120C09"/>
    <w:rsid w:val="00120D3E"/>
    <w:rsid w:val="0012127B"/>
    <w:rsid w:val="00122273"/>
    <w:rsid w:val="00122BCD"/>
    <w:rsid w:val="00123039"/>
    <w:rsid w:val="00125382"/>
    <w:rsid w:val="001256C2"/>
    <w:rsid w:val="00125CDA"/>
    <w:rsid w:val="00126579"/>
    <w:rsid w:val="001276EB"/>
    <w:rsid w:val="0013270C"/>
    <w:rsid w:val="001340B5"/>
    <w:rsid w:val="00135760"/>
    <w:rsid w:val="00135BDB"/>
    <w:rsid w:val="001363BB"/>
    <w:rsid w:val="001367DB"/>
    <w:rsid w:val="0013745C"/>
    <w:rsid w:val="00142333"/>
    <w:rsid w:val="00142FA4"/>
    <w:rsid w:val="001436CF"/>
    <w:rsid w:val="00145B80"/>
    <w:rsid w:val="00146013"/>
    <w:rsid w:val="00146231"/>
    <w:rsid w:val="00147DC6"/>
    <w:rsid w:val="00151A52"/>
    <w:rsid w:val="001521B3"/>
    <w:rsid w:val="00153A46"/>
    <w:rsid w:val="0015513E"/>
    <w:rsid w:val="00155B41"/>
    <w:rsid w:val="00155EA2"/>
    <w:rsid w:val="001565BD"/>
    <w:rsid w:val="00156B6E"/>
    <w:rsid w:val="00156EE8"/>
    <w:rsid w:val="00157232"/>
    <w:rsid w:val="001600BB"/>
    <w:rsid w:val="00160ED4"/>
    <w:rsid w:val="001618ED"/>
    <w:rsid w:val="00162BF8"/>
    <w:rsid w:val="00163398"/>
    <w:rsid w:val="0016547A"/>
    <w:rsid w:val="00166091"/>
    <w:rsid w:val="00167376"/>
    <w:rsid w:val="0017014C"/>
    <w:rsid w:val="0017068A"/>
    <w:rsid w:val="00172DE9"/>
    <w:rsid w:val="00175ABD"/>
    <w:rsid w:val="0017747D"/>
    <w:rsid w:val="00180402"/>
    <w:rsid w:val="00181947"/>
    <w:rsid w:val="00181A5D"/>
    <w:rsid w:val="001834ED"/>
    <w:rsid w:val="00184246"/>
    <w:rsid w:val="001855D0"/>
    <w:rsid w:val="0018579C"/>
    <w:rsid w:val="0018631E"/>
    <w:rsid w:val="00187120"/>
    <w:rsid w:val="0019152F"/>
    <w:rsid w:val="00194099"/>
    <w:rsid w:val="00194BA6"/>
    <w:rsid w:val="00195194"/>
    <w:rsid w:val="00197097"/>
    <w:rsid w:val="00197254"/>
    <w:rsid w:val="00197A96"/>
    <w:rsid w:val="001A0A3B"/>
    <w:rsid w:val="001A17B0"/>
    <w:rsid w:val="001A17EE"/>
    <w:rsid w:val="001A192A"/>
    <w:rsid w:val="001A30AE"/>
    <w:rsid w:val="001A502A"/>
    <w:rsid w:val="001A50AA"/>
    <w:rsid w:val="001A5EAD"/>
    <w:rsid w:val="001A79C1"/>
    <w:rsid w:val="001A7DC6"/>
    <w:rsid w:val="001B00A7"/>
    <w:rsid w:val="001B0760"/>
    <w:rsid w:val="001B077C"/>
    <w:rsid w:val="001B41C5"/>
    <w:rsid w:val="001B688B"/>
    <w:rsid w:val="001B70F0"/>
    <w:rsid w:val="001B75A4"/>
    <w:rsid w:val="001B7726"/>
    <w:rsid w:val="001B7D47"/>
    <w:rsid w:val="001C0489"/>
    <w:rsid w:val="001C0C27"/>
    <w:rsid w:val="001C1DB2"/>
    <w:rsid w:val="001C2D8F"/>
    <w:rsid w:val="001C305D"/>
    <w:rsid w:val="001C43C3"/>
    <w:rsid w:val="001C444F"/>
    <w:rsid w:val="001C5AC6"/>
    <w:rsid w:val="001C6A44"/>
    <w:rsid w:val="001C7A93"/>
    <w:rsid w:val="001D0528"/>
    <w:rsid w:val="001D0B8C"/>
    <w:rsid w:val="001D208A"/>
    <w:rsid w:val="001D3B89"/>
    <w:rsid w:val="001D54C2"/>
    <w:rsid w:val="001D54F5"/>
    <w:rsid w:val="001D5679"/>
    <w:rsid w:val="001D6D9F"/>
    <w:rsid w:val="001D72BE"/>
    <w:rsid w:val="001E2714"/>
    <w:rsid w:val="001E411A"/>
    <w:rsid w:val="001E421A"/>
    <w:rsid w:val="001E47D9"/>
    <w:rsid w:val="001E56C9"/>
    <w:rsid w:val="001E66C4"/>
    <w:rsid w:val="001E6D5D"/>
    <w:rsid w:val="001E7E82"/>
    <w:rsid w:val="001F04A7"/>
    <w:rsid w:val="001F1011"/>
    <w:rsid w:val="001F196E"/>
    <w:rsid w:val="001F2071"/>
    <w:rsid w:val="001F2969"/>
    <w:rsid w:val="001F2CDB"/>
    <w:rsid w:val="001F3A36"/>
    <w:rsid w:val="001F41D4"/>
    <w:rsid w:val="001F517D"/>
    <w:rsid w:val="001F5B0A"/>
    <w:rsid w:val="001F7E30"/>
    <w:rsid w:val="002008E4"/>
    <w:rsid w:val="002034A5"/>
    <w:rsid w:val="00203B2D"/>
    <w:rsid w:val="00203D71"/>
    <w:rsid w:val="00203D9C"/>
    <w:rsid w:val="0020548F"/>
    <w:rsid w:val="002061E6"/>
    <w:rsid w:val="002064AE"/>
    <w:rsid w:val="002103AC"/>
    <w:rsid w:val="00211171"/>
    <w:rsid w:val="00213FEE"/>
    <w:rsid w:val="002140A7"/>
    <w:rsid w:val="00216BD4"/>
    <w:rsid w:val="00217210"/>
    <w:rsid w:val="0022180E"/>
    <w:rsid w:val="00221BD2"/>
    <w:rsid w:val="0022232D"/>
    <w:rsid w:val="00223A65"/>
    <w:rsid w:val="0022447D"/>
    <w:rsid w:val="0022448B"/>
    <w:rsid w:val="0022515B"/>
    <w:rsid w:val="00227152"/>
    <w:rsid w:val="00227C95"/>
    <w:rsid w:val="0023079D"/>
    <w:rsid w:val="002308A5"/>
    <w:rsid w:val="00231EF8"/>
    <w:rsid w:val="0023248D"/>
    <w:rsid w:val="0023321D"/>
    <w:rsid w:val="0023331A"/>
    <w:rsid w:val="00233527"/>
    <w:rsid w:val="00234711"/>
    <w:rsid w:val="00236515"/>
    <w:rsid w:val="0023668C"/>
    <w:rsid w:val="00237DBF"/>
    <w:rsid w:val="00237F13"/>
    <w:rsid w:val="00242144"/>
    <w:rsid w:val="002450C2"/>
    <w:rsid w:val="00245A9C"/>
    <w:rsid w:val="00246110"/>
    <w:rsid w:val="00251609"/>
    <w:rsid w:val="0025269E"/>
    <w:rsid w:val="00252785"/>
    <w:rsid w:val="002552F5"/>
    <w:rsid w:val="00256153"/>
    <w:rsid w:val="00257A04"/>
    <w:rsid w:val="00260C98"/>
    <w:rsid w:val="002623D1"/>
    <w:rsid w:val="00265D60"/>
    <w:rsid w:val="002678D3"/>
    <w:rsid w:val="00270AA2"/>
    <w:rsid w:val="00270D6D"/>
    <w:rsid w:val="00273671"/>
    <w:rsid w:val="002737E0"/>
    <w:rsid w:val="00273DF1"/>
    <w:rsid w:val="002742C9"/>
    <w:rsid w:val="0027455B"/>
    <w:rsid w:val="00276670"/>
    <w:rsid w:val="00276679"/>
    <w:rsid w:val="00276969"/>
    <w:rsid w:val="00277922"/>
    <w:rsid w:val="002826F9"/>
    <w:rsid w:val="00284D78"/>
    <w:rsid w:val="00286DF0"/>
    <w:rsid w:val="00287181"/>
    <w:rsid w:val="00296577"/>
    <w:rsid w:val="00296C1E"/>
    <w:rsid w:val="002A07CC"/>
    <w:rsid w:val="002A0C82"/>
    <w:rsid w:val="002A307D"/>
    <w:rsid w:val="002A3081"/>
    <w:rsid w:val="002A3B28"/>
    <w:rsid w:val="002A45FC"/>
    <w:rsid w:val="002A4E29"/>
    <w:rsid w:val="002A5896"/>
    <w:rsid w:val="002A59B7"/>
    <w:rsid w:val="002B2854"/>
    <w:rsid w:val="002B4931"/>
    <w:rsid w:val="002B5696"/>
    <w:rsid w:val="002B56FD"/>
    <w:rsid w:val="002B6FBB"/>
    <w:rsid w:val="002B72BD"/>
    <w:rsid w:val="002B7547"/>
    <w:rsid w:val="002B7597"/>
    <w:rsid w:val="002C1C13"/>
    <w:rsid w:val="002C3300"/>
    <w:rsid w:val="002C337D"/>
    <w:rsid w:val="002C3AE3"/>
    <w:rsid w:val="002C4980"/>
    <w:rsid w:val="002C5243"/>
    <w:rsid w:val="002C5A83"/>
    <w:rsid w:val="002C6E2A"/>
    <w:rsid w:val="002D2258"/>
    <w:rsid w:val="002D550B"/>
    <w:rsid w:val="002D57BF"/>
    <w:rsid w:val="002D638D"/>
    <w:rsid w:val="002D681E"/>
    <w:rsid w:val="002E057F"/>
    <w:rsid w:val="002E0BEC"/>
    <w:rsid w:val="002E127F"/>
    <w:rsid w:val="002E3870"/>
    <w:rsid w:val="002E3AF8"/>
    <w:rsid w:val="002E5A5C"/>
    <w:rsid w:val="002E5EB2"/>
    <w:rsid w:val="002E7A40"/>
    <w:rsid w:val="002F0516"/>
    <w:rsid w:val="002F20F1"/>
    <w:rsid w:val="002F29CE"/>
    <w:rsid w:val="002F3FCD"/>
    <w:rsid w:val="002F5A9C"/>
    <w:rsid w:val="002F7057"/>
    <w:rsid w:val="0030014B"/>
    <w:rsid w:val="0030161E"/>
    <w:rsid w:val="00302EDE"/>
    <w:rsid w:val="003044A5"/>
    <w:rsid w:val="0030493C"/>
    <w:rsid w:val="00304C5C"/>
    <w:rsid w:val="003057B9"/>
    <w:rsid w:val="00306A40"/>
    <w:rsid w:val="0031065D"/>
    <w:rsid w:val="003114D4"/>
    <w:rsid w:val="00311B4F"/>
    <w:rsid w:val="00311D3D"/>
    <w:rsid w:val="00311F5F"/>
    <w:rsid w:val="00312C49"/>
    <w:rsid w:val="00313F99"/>
    <w:rsid w:val="003144FF"/>
    <w:rsid w:val="0032045E"/>
    <w:rsid w:val="00322F73"/>
    <w:rsid w:val="00324001"/>
    <w:rsid w:val="00324223"/>
    <w:rsid w:val="0032624B"/>
    <w:rsid w:val="003264C1"/>
    <w:rsid w:val="00326CBB"/>
    <w:rsid w:val="00333738"/>
    <w:rsid w:val="00334033"/>
    <w:rsid w:val="00334270"/>
    <w:rsid w:val="00337756"/>
    <w:rsid w:val="003409AD"/>
    <w:rsid w:val="0034214F"/>
    <w:rsid w:val="003433D8"/>
    <w:rsid w:val="003446D4"/>
    <w:rsid w:val="003448D5"/>
    <w:rsid w:val="00346BA7"/>
    <w:rsid w:val="0034734E"/>
    <w:rsid w:val="003510C1"/>
    <w:rsid w:val="00351A1F"/>
    <w:rsid w:val="0035227D"/>
    <w:rsid w:val="00352892"/>
    <w:rsid w:val="00354747"/>
    <w:rsid w:val="00355B13"/>
    <w:rsid w:val="00356DB1"/>
    <w:rsid w:val="003608F3"/>
    <w:rsid w:val="00360B14"/>
    <w:rsid w:val="00360FC6"/>
    <w:rsid w:val="00361648"/>
    <w:rsid w:val="00361ADB"/>
    <w:rsid w:val="00362EC9"/>
    <w:rsid w:val="0036361D"/>
    <w:rsid w:val="0036388D"/>
    <w:rsid w:val="0036455E"/>
    <w:rsid w:val="0036559A"/>
    <w:rsid w:val="00365F4B"/>
    <w:rsid w:val="00366BC8"/>
    <w:rsid w:val="00367353"/>
    <w:rsid w:val="00367BB5"/>
    <w:rsid w:val="003710C8"/>
    <w:rsid w:val="003722DF"/>
    <w:rsid w:val="00373191"/>
    <w:rsid w:val="00373B6E"/>
    <w:rsid w:val="00377F2B"/>
    <w:rsid w:val="00381CFE"/>
    <w:rsid w:val="003827D7"/>
    <w:rsid w:val="0038426F"/>
    <w:rsid w:val="00384B1A"/>
    <w:rsid w:val="00385BE0"/>
    <w:rsid w:val="00386F82"/>
    <w:rsid w:val="0039296E"/>
    <w:rsid w:val="003929DB"/>
    <w:rsid w:val="00392B12"/>
    <w:rsid w:val="00393F17"/>
    <w:rsid w:val="003951D6"/>
    <w:rsid w:val="00395779"/>
    <w:rsid w:val="003A187B"/>
    <w:rsid w:val="003A2631"/>
    <w:rsid w:val="003A27A9"/>
    <w:rsid w:val="003A41AC"/>
    <w:rsid w:val="003A49B1"/>
    <w:rsid w:val="003A5489"/>
    <w:rsid w:val="003A6EFB"/>
    <w:rsid w:val="003B126C"/>
    <w:rsid w:val="003B3034"/>
    <w:rsid w:val="003B3119"/>
    <w:rsid w:val="003B3666"/>
    <w:rsid w:val="003B3C97"/>
    <w:rsid w:val="003B7100"/>
    <w:rsid w:val="003C085E"/>
    <w:rsid w:val="003C1512"/>
    <w:rsid w:val="003C285E"/>
    <w:rsid w:val="003C29B6"/>
    <w:rsid w:val="003C37D6"/>
    <w:rsid w:val="003C51EF"/>
    <w:rsid w:val="003C6558"/>
    <w:rsid w:val="003C7131"/>
    <w:rsid w:val="003D00A7"/>
    <w:rsid w:val="003D0B2B"/>
    <w:rsid w:val="003D11CF"/>
    <w:rsid w:val="003D1380"/>
    <w:rsid w:val="003D1962"/>
    <w:rsid w:val="003D2314"/>
    <w:rsid w:val="003D2724"/>
    <w:rsid w:val="003D4C3C"/>
    <w:rsid w:val="003D550A"/>
    <w:rsid w:val="003E05BE"/>
    <w:rsid w:val="003E06FB"/>
    <w:rsid w:val="003E0EAF"/>
    <w:rsid w:val="003E2E85"/>
    <w:rsid w:val="003E3C1C"/>
    <w:rsid w:val="003E4076"/>
    <w:rsid w:val="003E4A63"/>
    <w:rsid w:val="003E7712"/>
    <w:rsid w:val="003F03FD"/>
    <w:rsid w:val="003F2715"/>
    <w:rsid w:val="003F276D"/>
    <w:rsid w:val="003F31A5"/>
    <w:rsid w:val="003F5B1E"/>
    <w:rsid w:val="003F6A1D"/>
    <w:rsid w:val="003F6AD1"/>
    <w:rsid w:val="003F7AEF"/>
    <w:rsid w:val="00400E9E"/>
    <w:rsid w:val="00401F1A"/>
    <w:rsid w:val="00404299"/>
    <w:rsid w:val="00404B41"/>
    <w:rsid w:val="004066E4"/>
    <w:rsid w:val="004067DC"/>
    <w:rsid w:val="00407D75"/>
    <w:rsid w:val="004114F9"/>
    <w:rsid w:val="00411927"/>
    <w:rsid w:val="00412E23"/>
    <w:rsid w:val="00415090"/>
    <w:rsid w:val="00416EC3"/>
    <w:rsid w:val="004224D2"/>
    <w:rsid w:val="00424484"/>
    <w:rsid w:val="00425DB5"/>
    <w:rsid w:val="00427633"/>
    <w:rsid w:val="00427B3A"/>
    <w:rsid w:val="00427EB0"/>
    <w:rsid w:val="00430CD4"/>
    <w:rsid w:val="004337AA"/>
    <w:rsid w:val="0044097A"/>
    <w:rsid w:val="00441496"/>
    <w:rsid w:val="00442766"/>
    <w:rsid w:val="004433CB"/>
    <w:rsid w:val="00443FCD"/>
    <w:rsid w:val="004440C4"/>
    <w:rsid w:val="00444228"/>
    <w:rsid w:val="00450C23"/>
    <w:rsid w:val="004521EC"/>
    <w:rsid w:val="0045279B"/>
    <w:rsid w:val="004534E4"/>
    <w:rsid w:val="004542C4"/>
    <w:rsid w:val="00455726"/>
    <w:rsid w:val="00456EE1"/>
    <w:rsid w:val="004570CB"/>
    <w:rsid w:val="00457649"/>
    <w:rsid w:val="004605A1"/>
    <w:rsid w:val="00460799"/>
    <w:rsid w:val="00460842"/>
    <w:rsid w:val="00460A60"/>
    <w:rsid w:val="004628F0"/>
    <w:rsid w:val="004629AC"/>
    <w:rsid w:val="00462EDA"/>
    <w:rsid w:val="00463E67"/>
    <w:rsid w:val="0047024D"/>
    <w:rsid w:val="00471569"/>
    <w:rsid w:val="00472B02"/>
    <w:rsid w:val="00472D31"/>
    <w:rsid w:val="00472F23"/>
    <w:rsid w:val="004730D5"/>
    <w:rsid w:val="004734D5"/>
    <w:rsid w:val="00474FD4"/>
    <w:rsid w:val="00476586"/>
    <w:rsid w:val="004767A6"/>
    <w:rsid w:val="0047798A"/>
    <w:rsid w:val="004800D1"/>
    <w:rsid w:val="00484178"/>
    <w:rsid w:val="0048452D"/>
    <w:rsid w:val="00485B6C"/>
    <w:rsid w:val="0048619D"/>
    <w:rsid w:val="00486D62"/>
    <w:rsid w:val="004921B9"/>
    <w:rsid w:val="00492C80"/>
    <w:rsid w:val="00494594"/>
    <w:rsid w:val="00494D5B"/>
    <w:rsid w:val="0049546C"/>
    <w:rsid w:val="00496B48"/>
    <w:rsid w:val="00497023"/>
    <w:rsid w:val="004A0F62"/>
    <w:rsid w:val="004A1FF8"/>
    <w:rsid w:val="004A2909"/>
    <w:rsid w:val="004A2D73"/>
    <w:rsid w:val="004A4644"/>
    <w:rsid w:val="004A7630"/>
    <w:rsid w:val="004A78A1"/>
    <w:rsid w:val="004B03B9"/>
    <w:rsid w:val="004B21F5"/>
    <w:rsid w:val="004B3EF0"/>
    <w:rsid w:val="004B6547"/>
    <w:rsid w:val="004B7BAB"/>
    <w:rsid w:val="004C1BCD"/>
    <w:rsid w:val="004C5318"/>
    <w:rsid w:val="004C7AC5"/>
    <w:rsid w:val="004D1169"/>
    <w:rsid w:val="004D280A"/>
    <w:rsid w:val="004D334D"/>
    <w:rsid w:val="004D36F5"/>
    <w:rsid w:val="004D38AE"/>
    <w:rsid w:val="004E0F18"/>
    <w:rsid w:val="004E1B00"/>
    <w:rsid w:val="004E43C7"/>
    <w:rsid w:val="004E52BF"/>
    <w:rsid w:val="004E5768"/>
    <w:rsid w:val="004E5C27"/>
    <w:rsid w:val="004E5C28"/>
    <w:rsid w:val="004E6903"/>
    <w:rsid w:val="004E6E80"/>
    <w:rsid w:val="004F034F"/>
    <w:rsid w:val="004F2F6F"/>
    <w:rsid w:val="004F5A1E"/>
    <w:rsid w:val="00502C95"/>
    <w:rsid w:val="00503FF8"/>
    <w:rsid w:val="005043E6"/>
    <w:rsid w:val="005049D9"/>
    <w:rsid w:val="00505B95"/>
    <w:rsid w:val="00505F74"/>
    <w:rsid w:val="00510988"/>
    <w:rsid w:val="00510C40"/>
    <w:rsid w:val="00510CFC"/>
    <w:rsid w:val="00511086"/>
    <w:rsid w:val="005115ED"/>
    <w:rsid w:val="0051206D"/>
    <w:rsid w:val="00512C5F"/>
    <w:rsid w:val="00513A09"/>
    <w:rsid w:val="005152A4"/>
    <w:rsid w:val="00516AEC"/>
    <w:rsid w:val="00517EE9"/>
    <w:rsid w:val="0052034C"/>
    <w:rsid w:val="00520AAE"/>
    <w:rsid w:val="00521AFD"/>
    <w:rsid w:val="0052750D"/>
    <w:rsid w:val="005302AA"/>
    <w:rsid w:val="005310C2"/>
    <w:rsid w:val="00531A89"/>
    <w:rsid w:val="00532156"/>
    <w:rsid w:val="005321E9"/>
    <w:rsid w:val="00532A18"/>
    <w:rsid w:val="00532C11"/>
    <w:rsid w:val="00533EA5"/>
    <w:rsid w:val="00534701"/>
    <w:rsid w:val="00534A68"/>
    <w:rsid w:val="00542498"/>
    <w:rsid w:val="00543209"/>
    <w:rsid w:val="00543CED"/>
    <w:rsid w:val="0054441A"/>
    <w:rsid w:val="0054528D"/>
    <w:rsid w:val="005452C3"/>
    <w:rsid w:val="005455F6"/>
    <w:rsid w:val="00550EF7"/>
    <w:rsid w:val="00552A11"/>
    <w:rsid w:val="00556228"/>
    <w:rsid w:val="005567E5"/>
    <w:rsid w:val="00556AE2"/>
    <w:rsid w:val="005576BD"/>
    <w:rsid w:val="005614B8"/>
    <w:rsid w:val="005615C1"/>
    <w:rsid w:val="00562768"/>
    <w:rsid w:val="00562D42"/>
    <w:rsid w:val="00564C38"/>
    <w:rsid w:val="00564DEF"/>
    <w:rsid w:val="00565B1D"/>
    <w:rsid w:val="005660D8"/>
    <w:rsid w:val="005667C0"/>
    <w:rsid w:val="00566B29"/>
    <w:rsid w:val="0056733F"/>
    <w:rsid w:val="00571A80"/>
    <w:rsid w:val="00571D9D"/>
    <w:rsid w:val="0057367D"/>
    <w:rsid w:val="00576ACE"/>
    <w:rsid w:val="00577B88"/>
    <w:rsid w:val="00582561"/>
    <w:rsid w:val="00582661"/>
    <w:rsid w:val="005828A8"/>
    <w:rsid w:val="0058367A"/>
    <w:rsid w:val="00585820"/>
    <w:rsid w:val="0058644A"/>
    <w:rsid w:val="00587CCB"/>
    <w:rsid w:val="0059221D"/>
    <w:rsid w:val="00593652"/>
    <w:rsid w:val="00593714"/>
    <w:rsid w:val="00593A9A"/>
    <w:rsid w:val="005A4FA0"/>
    <w:rsid w:val="005A658A"/>
    <w:rsid w:val="005A729E"/>
    <w:rsid w:val="005A7752"/>
    <w:rsid w:val="005B1C32"/>
    <w:rsid w:val="005B1F28"/>
    <w:rsid w:val="005B3040"/>
    <w:rsid w:val="005B4957"/>
    <w:rsid w:val="005B7B6E"/>
    <w:rsid w:val="005C0791"/>
    <w:rsid w:val="005C4EBB"/>
    <w:rsid w:val="005C6500"/>
    <w:rsid w:val="005D603F"/>
    <w:rsid w:val="005D7941"/>
    <w:rsid w:val="005E28A3"/>
    <w:rsid w:val="005E590E"/>
    <w:rsid w:val="005F12CA"/>
    <w:rsid w:val="005F1A25"/>
    <w:rsid w:val="005F24DA"/>
    <w:rsid w:val="005F2947"/>
    <w:rsid w:val="005F3F6C"/>
    <w:rsid w:val="005F4C96"/>
    <w:rsid w:val="005F57F5"/>
    <w:rsid w:val="005F61B6"/>
    <w:rsid w:val="005F7436"/>
    <w:rsid w:val="005F7924"/>
    <w:rsid w:val="005F7B8D"/>
    <w:rsid w:val="00604917"/>
    <w:rsid w:val="0060530A"/>
    <w:rsid w:val="0060699D"/>
    <w:rsid w:val="006136B2"/>
    <w:rsid w:val="00613AD1"/>
    <w:rsid w:val="00617C56"/>
    <w:rsid w:val="00620BE2"/>
    <w:rsid w:val="00623001"/>
    <w:rsid w:val="006231FF"/>
    <w:rsid w:val="00623F73"/>
    <w:rsid w:val="006245E2"/>
    <w:rsid w:val="006259BB"/>
    <w:rsid w:val="00626129"/>
    <w:rsid w:val="00626C8D"/>
    <w:rsid w:val="00627F3E"/>
    <w:rsid w:val="00631C74"/>
    <w:rsid w:val="00632849"/>
    <w:rsid w:val="00632E3C"/>
    <w:rsid w:val="00633188"/>
    <w:rsid w:val="00636BFC"/>
    <w:rsid w:val="00636D8F"/>
    <w:rsid w:val="00641363"/>
    <w:rsid w:val="0064387A"/>
    <w:rsid w:val="00643AEE"/>
    <w:rsid w:val="00646432"/>
    <w:rsid w:val="00646966"/>
    <w:rsid w:val="0065149C"/>
    <w:rsid w:val="0065327C"/>
    <w:rsid w:val="00655CAF"/>
    <w:rsid w:val="00656FC6"/>
    <w:rsid w:val="00661B96"/>
    <w:rsid w:val="00663136"/>
    <w:rsid w:val="00663DC7"/>
    <w:rsid w:val="00664787"/>
    <w:rsid w:val="00664F10"/>
    <w:rsid w:val="00666E44"/>
    <w:rsid w:val="0067260D"/>
    <w:rsid w:val="00673487"/>
    <w:rsid w:val="00673939"/>
    <w:rsid w:val="00673C9E"/>
    <w:rsid w:val="00674E3A"/>
    <w:rsid w:val="00677850"/>
    <w:rsid w:val="00680E81"/>
    <w:rsid w:val="00681449"/>
    <w:rsid w:val="00681BB2"/>
    <w:rsid w:val="0068314C"/>
    <w:rsid w:val="006833CC"/>
    <w:rsid w:val="00683B99"/>
    <w:rsid w:val="0068487C"/>
    <w:rsid w:val="00690E6A"/>
    <w:rsid w:val="0069387B"/>
    <w:rsid w:val="00694CA3"/>
    <w:rsid w:val="006961F5"/>
    <w:rsid w:val="00697D1C"/>
    <w:rsid w:val="006A0EFF"/>
    <w:rsid w:val="006A2F38"/>
    <w:rsid w:val="006A32FF"/>
    <w:rsid w:val="006A49EA"/>
    <w:rsid w:val="006B0820"/>
    <w:rsid w:val="006B0E04"/>
    <w:rsid w:val="006B0F87"/>
    <w:rsid w:val="006B1605"/>
    <w:rsid w:val="006B2073"/>
    <w:rsid w:val="006B4027"/>
    <w:rsid w:val="006B458B"/>
    <w:rsid w:val="006B5785"/>
    <w:rsid w:val="006B5B44"/>
    <w:rsid w:val="006B6253"/>
    <w:rsid w:val="006B7F55"/>
    <w:rsid w:val="006C0146"/>
    <w:rsid w:val="006C080E"/>
    <w:rsid w:val="006C0D97"/>
    <w:rsid w:val="006C0FD5"/>
    <w:rsid w:val="006C2DF3"/>
    <w:rsid w:val="006C3B8B"/>
    <w:rsid w:val="006D348F"/>
    <w:rsid w:val="006D60BC"/>
    <w:rsid w:val="006D6D79"/>
    <w:rsid w:val="006D75BC"/>
    <w:rsid w:val="006E11DD"/>
    <w:rsid w:val="006E14EF"/>
    <w:rsid w:val="006E1AE0"/>
    <w:rsid w:val="006E1C39"/>
    <w:rsid w:val="006E4AD5"/>
    <w:rsid w:val="006E5FD4"/>
    <w:rsid w:val="006E6445"/>
    <w:rsid w:val="006E6F33"/>
    <w:rsid w:val="006F0AAE"/>
    <w:rsid w:val="006F0DFC"/>
    <w:rsid w:val="006F1B7C"/>
    <w:rsid w:val="006F6550"/>
    <w:rsid w:val="006F6EE3"/>
    <w:rsid w:val="006F7059"/>
    <w:rsid w:val="007005D1"/>
    <w:rsid w:val="00702EDC"/>
    <w:rsid w:val="0070332E"/>
    <w:rsid w:val="00703707"/>
    <w:rsid w:val="0070438B"/>
    <w:rsid w:val="007046BD"/>
    <w:rsid w:val="00704985"/>
    <w:rsid w:val="00707B29"/>
    <w:rsid w:val="00707C91"/>
    <w:rsid w:val="00711BE1"/>
    <w:rsid w:val="00712BED"/>
    <w:rsid w:val="00712D97"/>
    <w:rsid w:val="007131A7"/>
    <w:rsid w:val="0071491E"/>
    <w:rsid w:val="00717FBC"/>
    <w:rsid w:val="007208C7"/>
    <w:rsid w:val="00722F0D"/>
    <w:rsid w:val="007264D2"/>
    <w:rsid w:val="00731C14"/>
    <w:rsid w:val="00731ED0"/>
    <w:rsid w:val="00733BF4"/>
    <w:rsid w:val="00734CE7"/>
    <w:rsid w:val="00734E79"/>
    <w:rsid w:val="00735644"/>
    <w:rsid w:val="007369B2"/>
    <w:rsid w:val="007369CE"/>
    <w:rsid w:val="00736D79"/>
    <w:rsid w:val="00737259"/>
    <w:rsid w:val="007406DC"/>
    <w:rsid w:val="00746BC5"/>
    <w:rsid w:val="007528C3"/>
    <w:rsid w:val="00754B88"/>
    <w:rsid w:val="007561AD"/>
    <w:rsid w:val="0076009C"/>
    <w:rsid w:val="00761137"/>
    <w:rsid w:val="00770263"/>
    <w:rsid w:val="00770F6F"/>
    <w:rsid w:val="00771495"/>
    <w:rsid w:val="007714E7"/>
    <w:rsid w:val="00771B0D"/>
    <w:rsid w:val="00771BA1"/>
    <w:rsid w:val="007721B4"/>
    <w:rsid w:val="007723ED"/>
    <w:rsid w:val="00772B13"/>
    <w:rsid w:val="0077446D"/>
    <w:rsid w:val="00776F14"/>
    <w:rsid w:val="0077718A"/>
    <w:rsid w:val="00777A12"/>
    <w:rsid w:val="00777A39"/>
    <w:rsid w:val="00786006"/>
    <w:rsid w:val="00793A27"/>
    <w:rsid w:val="00794517"/>
    <w:rsid w:val="00797B5C"/>
    <w:rsid w:val="00797D0D"/>
    <w:rsid w:val="00797D32"/>
    <w:rsid w:val="007A0420"/>
    <w:rsid w:val="007A0A9D"/>
    <w:rsid w:val="007A1514"/>
    <w:rsid w:val="007A360D"/>
    <w:rsid w:val="007A3824"/>
    <w:rsid w:val="007A6BC5"/>
    <w:rsid w:val="007A6E53"/>
    <w:rsid w:val="007B0803"/>
    <w:rsid w:val="007B1509"/>
    <w:rsid w:val="007B2DE2"/>
    <w:rsid w:val="007B3251"/>
    <w:rsid w:val="007B32E0"/>
    <w:rsid w:val="007B3579"/>
    <w:rsid w:val="007B3DCE"/>
    <w:rsid w:val="007B4262"/>
    <w:rsid w:val="007B47F9"/>
    <w:rsid w:val="007C0ACB"/>
    <w:rsid w:val="007C3607"/>
    <w:rsid w:val="007C3EC9"/>
    <w:rsid w:val="007C64CA"/>
    <w:rsid w:val="007C770C"/>
    <w:rsid w:val="007C7CDA"/>
    <w:rsid w:val="007D0596"/>
    <w:rsid w:val="007D05BA"/>
    <w:rsid w:val="007D085C"/>
    <w:rsid w:val="007D15AE"/>
    <w:rsid w:val="007D25BC"/>
    <w:rsid w:val="007D25FC"/>
    <w:rsid w:val="007D2B6B"/>
    <w:rsid w:val="007D387E"/>
    <w:rsid w:val="007D3D05"/>
    <w:rsid w:val="007D454D"/>
    <w:rsid w:val="007D4553"/>
    <w:rsid w:val="007D4FF0"/>
    <w:rsid w:val="007D5067"/>
    <w:rsid w:val="007D53F4"/>
    <w:rsid w:val="007D61E0"/>
    <w:rsid w:val="007D7210"/>
    <w:rsid w:val="007E11BB"/>
    <w:rsid w:val="007E3812"/>
    <w:rsid w:val="007E52E4"/>
    <w:rsid w:val="007E5DFA"/>
    <w:rsid w:val="007E64A0"/>
    <w:rsid w:val="007E6CF8"/>
    <w:rsid w:val="007E6EA3"/>
    <w:rsid w:val="007E7750"/>
    <w:rsid w:val="007F04B0"/>
    <w:rsid w:val="007F1BD8"/>
    <w:rsid w:val="007F2512"/>
    <w:rsid w:val="007F439E"/>
    <w:rsid w:val="007F4EF7"/>
    <w:rsid w:val="007F4FEE"/>
    <w:rsid w:val="007F56D8"/>
    <w:rsid w:val="007F5F0D"/>
    <w:rsid w:val="00800A70"/>
    <w:rsid w:val="008035AD"/>
    <w:rsid w:val="00804C26"/>
    <w:rsid w:val="00805858"/>
    <w:rsid w:val="00805DB0"/>
    <w:rsid w:val="008115EB"/>
    <w:rsid w:val="008128B4"/>
    <w:rsid w:val="008146B8"/>
    <w:rsid w:val="00814FC9"/>
    <w:rsid w:val="00815260"/>
    <w:rsid w:val="008157B8"/>
    <w:rsid w:val="00815D24"/>
    <w:rsid w:val="00820737"/>
    <w:rsid w:val="00820F72"/>
    <w:rsid w:val="00821E2E"/>
    <w:rsid w:val="008225F7"/>
    <w:rsid w:val="00822F57"/>
    <w:rsid w:val="0082368E"/>
    <w:rsid w:val="00823B11"/>
    <w:rsid w:val="00824621"/>
    <w:rsid w:val="00825E56"/>
    <w:rsid w:val="00831154"/>
    <w:rsid w:val="00831F2B"/>
    <w:rsid w:val="0083296D"/>
    <w:rsid w:val="008330F7"/>
    <w:rsid w:val="00833372"/>
    <w:rsid w:val="00833AF4"/>
    <w:rsid w:val="00833EF0"/>
    <w:rsid w:val="00841510"/>
    <w:rsid w:val="00841581"/>
    <w:rsid w:val="00844B76"/>
    <w:rsid w:val="0084504A"/>
    <w:rsid w:val="00845E06"/>
    <w:rsid w:val="00851B1D"/>
    <w:rsid w:val="00852CC0"/>
    <w:rsid w:val="00852E26"/>
    <w:rsid w:val="008530FC"/>
    <w:rsid w:val="008552AF"/>
    <w:rsid w:val="00857D15"/>
    <w:rsid w:val="008615F5"/>
    <w:rsid w:val="00862F56"/>
    <w:rsid w:val="00864092"/>
    <w:rsid w:val="00865A07"/>
    <w:rsid w:val="008665A9"/>
    <w:rsid w:val="00867374"/>
    <w:rsid w:val="008718CE"/>
    <w:rsid w:val="00872FCF"/>
    <w:rsid w:val="00873CCE"/>
    <w:rsid w:val="00875190"/>
    <w:rsid w:val="00875870"/>
    <w:rsid w:val="00877DE4"/>
    <w:rsid w:val="0088050C"/>
    <w:rsid w:val="0088080B"/>
    <w:rsid w:val="00881788"/>
    <w:rsid w:val="00881925"/>
    <w:rsid w:val="008844E3"/>
    <w:rsid w:val="008853D0"/>
    <w:rsid w:val="00887336"/>
    <w:rsid w:val="00887C28"/>
    <w:rsid w:val="00891533"/>
    <w:rsid w:val="0089422D"/>
    <w:rsid w:val="00894841"/>
    <w:rsid w:val="0089516C"/>
    <w:rsid w:val="008A0B7A"/>
    <w:rsid w:val="008A0CFC"/>
    <w:rsid w:val="008A1A85"/>
    <w:rsid w:val="008A3A81"/>
    <w:rsid w:val="008A6D3F"/>
    <w:rsid w:val="008B0C37"/>
    <w:rsid w:val="008B3326"/>
    <w:rsid w:val="008B3492"/>
    <w:rsid w:val="008B5D37"/>
    <w:rsid w:val="008B66EA"/>
    <w:rsid w:val="008B6FA9"/>
    <w:rsid w:val="008B7E0A"/>
    <w:rsid w:val="008C0572"/>
    <w:rsid w:val="008C1B72"/>
    <w:rsid w:val="008C596A"/>
    <w:rsid w:val="008C5E61"/>
    <w:rsid w:val="008C6389"/>
    <w:rsid w:val="008C68B9"/>
    <w:rsid w:val="008C7B87"/>
    <w:rsid w:val="008C7C37"/>
    <w:rsid w:val="008D0696"/>
    <w:rsid w:val="008D0FCD"/>
    <w:rsid w:val="008D141A"/>
    <w:rsid w:val="008D16A6"/>
    <w:rsid w:val="008D43FB"/>
    <w:rsid w:val="008D56A2"/>
    <w:rsid w:val="008D6262"/>
    <w:rsid w:val="008D68DC"/>
    <w:rsid w:val="008D6C9D"/>
    <w:rsid w:val="008E0AE1"/>
    <w:rsid w:val="008E14AD"/>
    <w:rsid w:val="008E253E"/>
    <w:rsid w:val="008E5255"/>
    <w:rsid w:val="008E5F60"/>
    <w:rsid w:val="008E61DC"/>
    <w:rsid w:val="008E6881"/>
    <w:rsid w:val="008E7071"/>
    <w:rsid w:val="008E7344"/>
    <w:rsid w:val="008F0AA7"/>
    <w:rsid w:val="008F1556"/>
    <w:rsid w:val="008F3556"/>
    <w:rsid w:val="008F3EF0"/>
    <w:rsid w:val="008F4FB1"/>
    <w:rsid w:val="008F5285"/>
    <w:rsid w:val="008F5C89"/>
    <w:rsid w:val="008F6A09"/>
    <w:rsid w:val="00900BE6"/>
    <w:rsid w:val="00902929"/>
    <w:rsid w:val="0090413E"/>
    <w:rsid w:val="0090491E"/>
    <w:rsid w:val="00904B39"/>
    <w:rsid w:val="00906B35"/>
    <w:rsid w:val="00907870"/>
    <w:rsid w:val="00907F83"/>
    <w:rsid w:val="00910461"/>
    <w:rsid w:val="00914894"/>
    <w:rsid w:val="00914A47"/>
    <w:rsid w:val="00916980"/>
    <w:rsid w:val="009177D7"/>
    <w:rsid w:val="009211AF"/>
    <w:rsid w:val="009222A4"/>
    <w:rsid w:val="00922521"/>
    <w:rsid w:val="009259DB"/>
    <w:rsid w:val="00925A30"/>
    <w:rsid w:val="00926D0B"/>
    <w:rsid w:val="009304B9"/>
    <w:rsid w:val="009325E1"/>
    <w:rsid w:val="00932EAF"/>
    <w:rsid w:val="0093315E"/>
    <w:rsid w:val="00933F2D"/>
    <w:rsid w:val="0093432B"/>
    <w:rsid w:val="009357C0"/>
    <w:rsid w:val="00936E6A"/>
    <w:rsid w:val="00937C06"/>
    <w:rsid w:val="009413F1"/>
    <w:rsid w:val="009414A3"/>
    <w:rsid w:val="00943A07"/>
    <w:rsid w:val="00945A70"/>
    <w:rsid w:val="00945B6F"/>
    <w:rsid w:val="00946F10"/>
    <w:rsid w:val="00946F2A"/>
    <w:rsid w:val="00947044"/>
    <w:rsid w:val="0094775F"/>
    <w:rsid w:val="00947BBC"/>
    <w:rsid w:val="00947F55"/>
    <w:rsid w:val="00947F9A"/>
    <w:rsid w:val="009517EA"/>
    <w:rsid w:val="00952206"/>
    <w:rsid w:val="00953472"/>
    <w:rsid w:val="00954BD2"/>
    <w:rsid w:val="00955C04"/>
    <w:rsid w:val="009615AB"/>
    <w:rsid w:val="0096211F"/>
    <w:rsid w:val="009636E2"/>
    <w:rsid w:val="009643B2"/>
    <w:rsid w:val="00965C7E"/>
    <w:rsid w:val="00966392"/>
    <w:rsid w:val="00966CB5"/>
    <w:rsid w:val="009707E0"/>
    <w:rsid w:val="00971751"/>
    <w:rsid w:val="00972BC7"/>
    <w:rsid w:val="00976057"/>
    <w:rsid w:val="0097621F"/>
    <w:rsid w:val="009839B5"/>
    <w:rsid w:val="0098639B"/>
    <w:rsid w:val="00990473"/>
    <w:rsid w:val="00991465"/>
    <w:rsid w:val="009915E9"/>
    <w:rsid w:val="009924EB"/>
    <w:rsid w:val="00992A92"/>
    <w:rsid w:val="00992BE5"/>
    <w:rsid w:val="00992D42"/>
    <w:rsid w:val="009942BA"/>
    <w:rsid w:val="009948ED"/>
    <w:rsid w:val="00994E9B"/>
    <w:rsid w:val="0099567B"/>
    <w:rsid w:val="00997247"/>
    <w:rsid w:val="00997DA4"/>
    <w:rsid w:val="009A04DE"/>
    <w:rsid w:val="009A283B"/>
    <w:rsid w:val="009A4437"/>
    <w:rsid w:val="009A4E4C"/>
    <w:rsid w:val="009A681C"/>
    <w:rsid w:val="009A6B8A"/>
    <w:rsid w:val="009A73D5"/>
    <w:rsid w:val="009B0B5C"/>
    <w:rsid w:val="009B1A89"/>
    <w:rsid w:val="009B1E98"/>
    <w:rsid w:val="009B394F"/>
    <w:rsid w:val="009B7B22"/>
    <w:rsid w:val="009C0881"/>
    <w:rsid w:val="009C210D"/>
    <w:rsid w:val="009C32C2"/>
    <w:rsid w:val="009C3C9D"/>
    <w:rsid w:val="009C62AB"/>
    <w:rsid w:val="009C6D9F"/>
    <w:rsid w:val="009C6F85"/>
    <w:rsid w:val="009D0D02"/>
    <w:rsid w:val="009D25E2"/>
    <w:rsid w:val="009D4B95"/>
    <w:rsid w:val="009D6830"/>
    <w:rsid w:val="009E23EF"/>
    <w:rsid w:val="009E26BF"/>
    <w:rsid w:val="009E3533"/>
    <w:rsid w:val="009E59FB"/>
    <w:rsid w:val="009E6638"/>
    <w:rsid w:val="009E710D"/>
    <w:rsid w:val="009F44CC"/>
    <w:rsid w:val="009F48F1"/>
    <w:rsid w:val="009F59C5"/>
    <w:rsid w:val="00A00625"/>
    <w:rsid w:val="00A00C01"/>
    <w:rsid w:val="00A0101C"/>
    <w:rsid w:val="00A03904"/>
    <w:rsid w:val="00A03DDC"/>
    <w:rsid w:val="00A057EC"/>
    <w:rsid w:val="00A05F01"/>
    <w:rsid w:val="00A06DC9"/>
    <w:rsid w:val="00A0770A"/>
    <w:rsid w:val="00A13699"/>
    <w:rsid w:val="00A14725"/>
    <w:rsid w:val="00A14B97"/>
    <w:rsid w:val="00A14C14"/>
    <w:rsid w:val="00A14D4A"/>
    <w:rsid w:val="00A17894"/>
    <w:rsid w:val="00A23425"/>
    <w:rsid w:val="00A27254"/>
    <w:rsid w:val="00A27320"/>
    <w:rsid w:val="00A27D8A"/>
    <w:rsid w:val="00A30DAA"/>
    <w:rsid w:val="00A32965"/>
    <w:rsid w:val="00A32AD0"/>
    <w:rsid w:val="00A33CDA"/>
    <w:rsid w:val="00A341F5"/>
    <w:rsid w:val="00A35AA0"/>
    <w:rsid w:val="00A35D45"/>
    <w:rsid w:val="00A37439"/>
    <w:rsid w:val="00A412B8"/>
    <w:rsid w:val="00A42201"/>
    <w:rsid w:val="00A42288"/>
    <w:rsid w:val="00A4459C"/>
    <w:rsid w:val="00A445B1"/>
    <w:rsid w:val="00A44E91"/>
    <w:rsid w:val="00A47D5F"/>
    <w:rsid w:val="00A53D3A"/>
    <w:rsid w:val="00A53DC5"/>
    <w:rsid w:val="00A54986"/>
    <w:rsid w:val="00A549BF"/>
    <w:rsid w:val="00A5586F"/>
    <w:rsid w:val="00A57DFC"/>
    <w:rsid w:val="00A60658"/>
    <w:rsid w:val="00A606AD"/>
    <w:rsid w:val="00A60732"/>
    <w:rsid w:val="00A614F5"/>
    <w:rsid w:val="00A64E0A"/>
    <w:rsid w:val="00A66842"/>
    <w:rsid w:val="00A67B20"/>
    <w:rsid w:val="00A7014C"/>
    <w:rsid w:val="00A70A37"/>
    <w:rsid w:val="00A71CB5"/>
    <w:rsid w:val="00A72137"/>
    <w:rsid w:val="00A75721"/>
    <w:rsid w:val="00A75930"/>
    <w:rsid w:val="00A75F2D"/>
    <w:rsid w:val="00A76419"/>
    <w:rsid w:val="00A77AF8"/>
    <w:rsid w:val="00A77F55"/>
    <w:rsid w:val="00A82740"/>
    <w:rsid w:val="00A86B1F"/>
    <w:rsid w:val="00A90D10"/>
    <w:rsid w:val="00A91C82"/>
    <w:rsid w:val="00A92A3C"/>
    <w:rsid w:val="00A95FA7"/>
    <w:rsid w:val="00A962C1"/>
    <w:rsid w:val="00AA0549"/>
    <w:rsid w:val="00AA26CC"/>
    <w:rsid w:val="00AA37E7"/>
    <w:rsid w:val="00AA40F6"/>
    <w:rsid w:val="00AA6EB0"/>
    <w:rsid w:val="00AA7800"/>
    <w:rsid w:val="00AA7BF5"/>
    <w:rsid w:val="00AB05AF"/>
    <w:rsid w:val="00AB1A44"/>
    <w:rsid w:val="00AB3E5F"/>
    <w:rsid w:val="00AB41FA"/>
    <w:rsid w:val="00AB4792"/>
    <w:rsid w:val="00AB4A27"/>
    <w:rsid w:val="00AB574A"/>
    <w:rsid w:val="00AB5AE3"/>
    <w:rsid w:val="00AB6026"/>
    <w:rsid w:val="00AB754A"/>
    <w:rsid w:val="00AB78BB"/>
    <w:rsid w:val="00AC133E"/>
    <w:rsid w:val="00AC2C35"/>
    <w:rsid w:val="00AC2FC6"/>
    <w:rsid w:val="00AC719C"/>
    <w:rsid w:val="00AC7ADD"/>
    <w:rsid w:val="00AC7DED"/>
    <w:rsid w:val="00AD01A8"/>
    <w:rsid w:val="00AD2244"/>
    <w:rsid w:val="00AD28DA"/>
    <w:rsid w:val="00AD3D64"/>
    <w:rsid w:val="00AD481C"/>
    <w:rsid w:val="00AD5A62"/>
    <w:rsid w:val="00AD5EFB"/>
    <w:rsid w:val="00AD7191"/>
    <w:rsid w:val="00AE0F4F"/>
    <w:rsid w:val="00AE1F16"/>
    <w:rsid w:val="00AE2822"/>
    <w:rsid w:val="00AE2F1B"/>
    <w:rsid w:val="00AE4721"/>
    <w:rsid w:val="00AE484C"/>
    <w:rsid w:val="00AE7548"/>
    <w:rsid w:val="00AE7DC7"/>
    <w:rsid w:val="00AF16E8"/>
    <w:rsid w:val="00AF4466"/>
    <w:rsid w:val="00AF69B4"/>
    <w:rsid w:val="00AF6E29"/>
    <w:rsid w:val="00AF6FD5"/>
    <w:rsid w:val="00AF70C3"/>
    <w:rsid w:val="00B00080"/>
    <w:rsid w:val="00B03554"/>
    <w:rsid w:val="00B039ED"/>
    <w:rsid w:val="00B03FA1"/>
    <w:rsid w:val="00B04293"/>
    <w:rsid w:val="00B07294"/>
    <w:rsid w:val="00B11182"/>
    <w:rsid w:val="00B12B41"/>
    <w:rsid w:val="00B135B4"/>
    <w:rsid w:val="00B13BF0"/>
    <w:rsid w:val="00B13FD2"/>
    <w:rsid w:val="00B14B1C"/>
    <w:rsid w:val="00B15AB0"/>
    <w:rsid w:val="00B16075"/>
    <w:rsid w:val="00B16147"/>
    <w:rsid w:val="00B17996"/>
    <w:rsid w:val="00B21184"/>
    <w:rsid w:val="00B2118D"/>
    <w:rsid w:val="00B231C6"/>
    <w:rsid w:val="00B2782E"/>
    <w:rsid w:val="00B30233"/>
    <w:rsid w:val="00B30374"/>
    <w:rsid w:val="00B309B6"/>
    <w:rsid w:val="00B3550C"/>
    <w:rsid w:val="00B376A0"/>
    <w:rsid w:val="00B43806"/>
    <w:rsid w:val="00B43962"/>
    <w:rsid w:val="00B43B48"/>
    <w:rsid w:val="00B4462C"/>
    <w:rsid w:val="00B462CD"/>
    <w:rsid w:val="00B47333"/>
    <w:rsid w:val="00B5239F"/>
    <w:rsid w:val="00B52F77"/>
    <w:rsid w:val="00B6023E"/>
    <w:rsid w:val="00B60D3B"/>
    <w:rsid w:val="00B61FA0"/>
    <w:rsid w:val="00B63E9C"/>
    <w:rsid w:val="00B64EB5"/>
    <w:rsid w:val="00B65D92"/>
    <w:rsid w:val="00B67F36"/>
    <w:rsid w:val="00B700D7"/>
    <w:rsid w:val="00B74443"/>
    <w:rsid w:val="00B777EA"/>
    <w:rsid w:val="00B77AF5"/>
    <w:rsid w:val="00B80E62"/>
    <w:rsid w:val="00B82720"/>
    <w:rsid w:val="00B83BFF"/>
    <w:rsid w:val="00B83C75"/>
    <w:rsid w:val="00B87179"/>
    <w:rsid w:val="00B9794C"/>
    <w:rsid w:val="00B97D68"/>
    <w:rsid w:val="00BA041C"/>
    <w:rsid w:val="00BA225B"/>
    <w:rsid w:val="00BA2966"/>
    <w:rsid w:val="00BA3F64"/>
    <w:rsid w:val="00BA6D2C"/>
    <w:rsid w:val="00BA7AB1"/>
    <w:rsid w:val="00BB208E"/>
    <w:rsid w:val="00BB61CC"/>
    <w:rsid w:val="00BB633F"/>
    <w:rsid w:val="00BB772D"/>
    <w:rsid w:val="00BC2BE3"/>
    <w:rsid w:val="00BC35CD"/>
    <w:rsid w:val="00BC5557"/>
    <w:rsid w:val="00BC7412"/>
    <w:rsid w:val="00BC74CB"/>
    <w:rsid w:val="00BC77DD"/>
    <w:rsid w:val="00BD0C3D"/>
    <w:rsid w:val="00BD25BF"/>
    <w:rsid w:val="00BD287A"/>
    <w:rsid w:val="00BD3B12"/>
    <w:rsid w:val="00BD6F0C"/>
    <w:rsid w:val="00BD7AE2"/>
    <w:rsid w:val="00BE1F33"/>
    <w:rsid w:val="00BE45E4"/>
    <w:rsid w:val="00BE74EC"/>
    <w:rsid w:val="00BF2568"/>
    <w:rsid w:val="00BF4118"/>
    <w:rsid w:val="00BF4667"/>
    <w:rsid w:val="00BF51AE"/>
    <w:rsid w:val="00BF5639"/>
    <w:rsid w:val="00BF772C"/>
    <w:rsid w:val="00C00696"/>
    <w:rsid w:val="00C0162D"/>
    <w:rsid w:val="00C029F2"/>
    <w:rsid w:val="00C03444"/>
    <w:rsid w:val="00C04F95"/>
    <w:rsid w:val="00C06658"/>
    <w:rsid w:val="00C06C21"/>
    <w:rsid w:val="00C07C88"/>
    <w:rsid w:val="00C07F14"/>
    <w:rsid w:val="00C10231"/>
    <w:rsid w:val="00C10ED4"/>
    <w:rsid w:val="00C12566"/>
    <w:rsid w:val="00C1305E"/>
    <w:rsid w:val="00C14D4F"/>
    <w:rsid w:val="00C15578"/>
    <w:rsid w:val="00C15A5F"/>
    <w:rsid w:val="00C16517"/>
    <w:rsid w:val="00C17025"/>
    <w:rsid w:val="00C1713D"/>
    <w:rsid w:val="00C178FF"/>
    <w:rsid w:val="00C221C8"/>
    <w:rsid w:val="00C22643"/>
    <w:rsid w:val="00C24DE6"/>
    <w:rsid w:val="00C25848"/>
    <w:rsid w:val="00C26721"/>
    <w:rsid w:val="00C26AFA"/>
    <w:rsid w:val="00C305AA"/>
    <w:rsid w:val="00C3072B"/>
    <w:rsid w:val="00C30EE8"/>
    <w:rsid w:val="00C3123D"/>
    <w:rsid w:val="00C3220A"/>
    <w:rsid w:val="00C322C7"/>
    <w:rsid w:val="00C32344"/>
    <w:rsid w:val="00C32A40"/>
    <w:rsid w:val="00C339AE"/>
    <w:rsid w:val="00C3410C"/>
    <w:rsid w:val="00C3525E"/>
    <w:rsid w:val="00C35E27"/>
    <w:rsid w:val="00C36CE4"/>
    <w:rsid w:val="00C376A0"/>
    <w:rsid w:val="00C379B5"/>
    <w:rsid w:val="00C4043F"/>
    <w:rsid w:val="00C414F5"/>
    <w:rsid w:val="00C4169F"/>
    <w:rsid w:val="00C42C11"/>
    <w:rsid w:val="00C4341C"/>
    <w:rsid w:val="00C43DBB"/>
    <w:rsid w:val="00C45E59"/>
    <w:rsid w:val="00C5107B"/>
    <w:rsid w:val="00C51097"/>
    <w:rsid w:val="00C51A62"/>
    <w:rsid w:val="00C51FFB"/>
    <w:rsid w:val="00C5258B"/>
    <w:rsid w:val="00C53DEC"/>
    <w:rsid w:val="00C549EF"/>
    <w:rsid w:val="00C55E60"/>
    <w:rsid w:val="00C565B5"/>
    <w:rsid w:val="00C570E7"/>
    <w:rsid w:val="00C60BAD"/>
    <w:rsid w:val="00C60E41"/>
    <w:rsid w:val="00C60E9B"/>
    <w:rsid w:val="00C61D12"/>
    <w:rsid w:val="00C63A79"/>
    <w:rsid w:val="00C63FFE"/>
    <w:rsid w:val="00C658A1"/>
    <w:rsid w:val="00C727B8"/>
    <w:rsid w:val="00C72B63"/>
    <w:rsid w:val="00C75C7C"/>
    <w:rsid w:val="00C765C1"/>
    <w:rsid w:val="00C765D1"/>
    <w:rsid w:val="00C81094"/>
    <w:rsid w:val="00C82DAD"/>
    <w:rsid w:val="00C83429"/>
    <w:rsid w:val="00C85E67"/>
    <w:rsid w:val="00C8653C"/>
    <w:rsid w:val="00C86A49"/>
    <w:rsid w:val="00C90AF8"/>
    <w:rsid w:val="00C91183"/>
    <w:rsid w:val="00C92A1C"/>
    <w:rsid w:val="00C92FA1"/>
    <w:rsid w:val="00C9306E"/>
    <w:rsid w:val="00C9325C"/>
    <w:rsid w:val="00C93FC5"/>
    <w:rsid w:val="00C955FC"/>
    <w:rsid w:val="00C959E0"/>
    <w:rsid w:val="00C96125"/>
    <w:rsid w:val="00C97156"/>
    <w:rsid w:val="00C972B9"/>
    <w:rsid w:val="00CA2524"/>
    <w:rsid w:val="00CA3AD0"/>
    <w:rsid w:val="00CA3DD7"/>
    <w:rsid w:val="00CA58A8"/>
    <w:rsid w:val="00CA7576"/>
    <w:rsid w:val="00CA7D57"/>
    <w:rsid w:val="00CA7FD1"/>
    <w:rsid w:val="00CB025B"/>
    <w:rsid w:val="00CB551C"/>
    <w:rsid w:val="00CB5DDF"/>
    <w:rsid w:val="00CB6F90"/>
    <w:rsid w:val="00CB770A"/>
    <w:rsid w:val="00CB7B38"/>
    <w:rsid w:val="00CC1BA0"/>
    <w:rsid w:val="00CC1DA6"/>
    <w:rsid w:val="00CC2A9A"/>
    <w:rsid w:val="00CC388F"/>
    <w:rsid w:val="00CC5C6C"/>
    <w:rsid w:val="00CC5E96"/>
    <w:rsid w:val="00CC70AB"/>
    <w:rsid w:val="00CC73E4"/>
    <w:rsid w:val="00CC7C07"/>
    <w:rsid w:val="00CD0633"/>
    <w:rsid w:val="00CD0723"/>
    <w:rsid w:val="00CD14FC"/>
    <w:rsid w:val="00CD1F1B"/>
    <w:rsid w:val="00CD23A1"/>
    <w:rsid w:val="00CD2816"/>
    <w:rsid w:val="00CD516A"/>
    <w:rsid w:val="00CD51CC"/>
    <w:rsid w:val="00CD5C8F"/>
    <w:rsid w:val="00CD68E4"/>
    <w:rsid w:val="00CD6BFA"/>
    <w:rsid w:val="00CD7FB4"/>
    <w:rsid w:val="00CE10FE"/>
    <w:rsid w:val="00CE1E56"/>
    <w:rsid w:val="00CE2264"/>
    <w:rsid w:val="00CE43AD"/>
    <w:rsid w:val="00CE647B"/>
    <w:rsid w:val="00CF00D4"/>
    <w:rsid w:val="00CF61C9"/>
    <w:rsid w:val="00CF7337"/>
    <w:rsid w:val="00D01C7D"/>
    <w:rsid w:val="00D027DA"/>
    <w:rsid w:val="00D036D0"/>
    <w:rsid w:val="00D04A2B"/>
    <w:rsid w:val="00D0574B"/>
    <w:rsid w:val="00D07B28"/>
    <w:rsid w:val="00D12643"/>
    <w:rsid w:val="00D12DDF"/>
    <w:rsid w:val="00D24137"/>
    <w:rsid w:val="00D25D7C"/>
    <w:rsid w:val="00D26B78"/>
    <w:rsid w:val="00D27E16"/>
    <w:rsid w:val="00D32896"/>
    <w:rsid w:val="00D33A64"/>
    <w:rsid w:val="00D33BBD"/>
    <w:rsid w:val="00D33D73"/>
    <w:rsid w:val="00D4121E"/>
    <w:rsid w:val="00D412E1"/>
    <w:rsid w:val="00D440FC"/>
    <w:rsid w:val="00D44CE7"/>
    <w:rsid w:val="00D45785"/>
    <w:rsid w:val="00D473D9"/>
    <w:rsid w:val="00D50175"/>
    <w:rsid w:val="00D50F11"/>
    <w:rsid w:val="00D51432"/>
    <w:rsid w:val="00D562C9"/>
    <w:rsid w:val="00D603EF"/>
    <w:rsid w:val="00D60ADC"/>
    <w:rsid w:val="00D62E57"/>
    <w:rsid w:val="00D73223"/>
    <w:rsid w:val="00D74DCB"/>
    <w:rsid w:val="00D76004"/>
    <w:rsid w:val="00D766F6"/>
    <w:rsid w:val="00D77EAD"/>
    <w:rsid w:val="00D81ED0"/>
    <w:rsid w:val="00D822FD"/>
    <w:rsid w:val="00D82C7C"/>
    <w:rsid w:val="00D8436B"/>
    <w:rsid w:val="00D84D96"/>
    <w:rsid w:val="00D84DEF"/>
    <w:rsid w:val="00D866E0"/>
    <w:rsid w:val="00D93FD7"/>
    <w:rsid w:val="00D945CA"/>
    <w:rsid w:val="00D963B0"/>
    <w:rsid w:val="00D97B8B"/>
    <w:rsid w:val="00DA1772"/>
    <w:rsid w:val="00DA2026"/>
    <w:rsid w:val="00DA334D"/>
    <w:rsid w:val="00DA4E2E"/>
    <w:rsid w:val="00DA5D7A"/>
    <w:rsid w:val="00DA63D8"/>
    <w:rsid w:val="00DA6D0C"/>
    <w:rsid w:val="00DA6EA1"/>
    <w:rsid w:val="00DB0165"/>
    <w:rsid w:val="00DB2128"/>
    <w:rsid w:val="00DB3048"/>
    <w:rsid w:val="00DB394C"/>
    <w:rsid w:val="00DB4B06"/>
    <w:rsid w:val="00DB5B3C"/>
    <w:rsid w:val="00DB62EE"/>
    <w:rsid w:val="00DB6360"/>
    <w:rsid w:val="00DB7571"/>
    <w:rsid w:val="00DB77A0"/>
    <w:rsid w:val="00DB78A0"/>
    <w:rsid w:val="00DB79B2"/>
    <w:rsid w:val="00DB7F86"/>
    <w:rsid w:val="00DC07C8"/>
    <w:rsid w:val="00DC0FEF"/>
    <w:rsid w:val="00DC1C33"/>
    <w:rsid w:val="00DC436F"/>
    <w:rsid w:val="00DC55F6"/>
    <w:rsid w:val="00DC5EF8"/>
    <w:rsid w:val="00DC77A6"/>
    <w:rsid w:val="00DC7B48"/>
    <w:rsid w:val="00DC7EA9"/>
    <w:rsid w:val="00DD23CF"/>
    <w:rsid w:val="00DD3CB4"/>
    <w:rsid w:val="00DD6CDD"/>
    <w:rsid w:val="00DD717D"/>
    <w:rsid w:val="00DE3351"/>
    <w:rsid w:val="00DE3978"/>
    <w:rsid w:val="00DE5735"/>
    <w:rsid w:val="00DF0573"/>
    <w:rsid w:val="00DF33EA"/>
    <w:rsid w:val="00DF3D9F"/>
    <w:rsid w:val="00DF4092"/>
    <w:rsid w:val="00DF6E31"/>
    <w:rsid w:val="00DF757C"/>
    <w:rsid w:val="00E008B0"/>
    <w:rsid w:val="00E00E91"/>
    <w:rsid w:val="00E02DE7"/>
    <w:rsid w:val="00E034A7"/>
    <w:rsid w:val="00E046B6"/>
    <w:rsid w:val="00E10642"/>
    <w:rsid w:val="00E10912"/>
    <w:rsid w:val="00E1127D"/>
    <w:rsid w:val="00E11744"/>
    <w:rsid w:val="00E1526F"/>
    <w:rsid w:val="00E16472"/>
    <w:rsid w:val="00E176E5"/>
    <w:rsid w:val="00E2064D"/>
    <w:rsid w:val="00E20CA2"/>
    <w:rsid w:val="00E2151D"/>
    <w:rsid w:val="00E23E85"/>
    <w:rsid w:val="00E3035C"/>
    <w:rsid w:val="00E30A50"/>
    <w:rsid w:val="00E324DB"/>
    <w:rsid w:val="00E330C7"/>
    <w:rsid w:val="00E33B4F"/>
    <w:rsid w:val="00E3436A"/>
    <w:rsid w:val="00E3466E"/>
    <w:rsid w:val="00E35722"/>
    <w:rsid w:val="00E366D2"/>
    <w:rsid w:val="00E3726B"/>
    <w:rsid w:val="00E376B4"/>
    <w:rsid w:val="00E43255"/>
    <w:rsid w:val="00E4536E"/>
    <w:rsid w:val="00E459F1"/>
    <w:rsid w:val="00E46CA1"/>
    <w:rsid w:val="00E5089B"/>
    <w:rsid w:val="00E51F14"/>
    <w:rsid w:val="00E53F69"/>
    <w:rsid w:val="00E544F8"/>
    <w:rsid w:val="00E5521D"/>
    <w:rsid w:val="00E553B8"/>
    <w:rsid w:val="00E57218"/>
    <w:rsid w:val="00E61B94"/>
    <w:rsid w:val="00E61C39"/>
    <w:rsid w:val="00E62BCA"/>
    <w:rsid w:val="00E630DF"/>
    <w:rsid w:val="00E6332F"/>
    <w:rsid w:val="00E655C7"/>
    <w:rsid w:val="00E658DE"/>
    <w:rsid w:val="00E65DE2"/>
    <w:rsid w:val="00E669DC"/>
    <w:rsid w:val="00E67A48"/>
    <w:rsid w:val="00E70D2F"/>
    <w:rsid w:val="00E7204E"/>
    <w:rsid w:val="00E72F31"/>
    <w:rsid w:val="00E752A7"/>
    <w:rsid w:val="00E775CE"/>
    <w:rsid w:val="00E82C1C"/>
    <w:rsid w:val="00E835C6"/>
    <w:rsid w:val="00E83A21"/>
    <w:rsid w:val="00E90F97"/>
    <w:rsid w:val="00E9117F"/>
    <w:rsid w:val="00E917F3"/>
    <w:rsid w:val="00E9275C"/>
    <w:rsid w:val="00E947E3"/>
    <w:rsid w:val="00E97A37"/>
    <w:rsid w:val="00EA0E1E"/>
    <w:rsid w:val="00EA1E8A"/>
    <w:rsid w:val="00EA1F56"/>
    <w:rsid w:val="00EA5CA4"/>
    <w:rsid w:val="00EA65D3"/>
    <w:rsid w:val="00EA6856"/>
    <w:rsid w:val="00EB08DA"/>
    <w:rsid w:val="00EB1EE1"/>
    <w:rsid w:val="00EB20A3"/>
    <w:rsid w:val="00EB2D49"/>
    <w:rsid w:val="00EB2F7E"/>
    <w:rsid w:val="00EB328F"/>
    <w:rsid w:val="00EB396B"/>
    <w:rsid w:val="00EB4443"/>
    <w:rsid w:val="00EB4B0B"/>
    <w:rsid w:val="00EB4E20"/>
    <w:rsid w:val="00EB554C"/>
    <w:rsid w:val="00EB561F"/>
    <w:rsid w:val="00EB5A71"/>
    <w:rsid w:val="00EB60BD"/>
    <w:rsid w:val="00EB60DC"/>
    <w:rsid w:val="00EB7BBC"/>
    <w:rsid w:val="00EC2822"/>
    <w:rsid w:val="00EC2EFA"/>
    <w:rsid w:val="00EC3444"/>
    <w:rsid w:val="00EC3BC2"/>
    <w:rsid w:val="00EC6474"/>
    <w:rsid w:val="00EC6579"/>
    <w:rsid w:val="00ED082F"/>
    <w:rsid w:val="00ED1905"/>
    <w:rsid w:val="00ED2838"/>
    <w:rsid w:val="00ED3B82"/>
    <w:rsid w:val="00ED3B8E"/>
    <w:rsid w:val="00ED528E"/>
    <w:rsid w:val="00ED5CB2"/>
    <w:rsid w:val="00ED638C"/>
    <w:rsid w:val="00ED6B26"/>
    <w:rsid w:val="00EE0D75"/>
    <w:rsid w:val="00EE0F0A"/>
    <w:rsid w:val="00EE0FB1"/>
    <w:rsid w:val="00EE102F"/>
    <w:rsid w:val="00EE12EF"/>
    <w:rsid w:val="00EE2452"/>
    <w:rsid w:val="00EE3A85"/>
    <w:rsid w:val="00EE577C"/>
    <w:rsid w:val="00EE7B9C"/>
    <w:rsid w:val="00EF06FC"/>
    <w:rsid w:val="00EF0E63"/>
    <w:rsid w:val="00EF1B12"/>
    <w:rsid w:val="00EF226A"/>
    <w:rsid w:val="00EF34C0"/>
    <w:rsid w:val="00EF420C"/>
    <w:rsid w:val="00EF4888"/>
    <w:rsid w:val="00EF5BF6"/>
    <w:rsid w:val="00EF6EB6"/>
    <w:rsid w:val="00EF7DA7"/>
    <w:rsid w:val="00F010F6"/>
    <w:rsid w:val="00F03C00"/>
    <w:rsid w:val="00F0744D"/>
    <w:rsid w:val="00F10632"/>
    <w:rsid w:val="00F10701"/>
    <w:rsid w:val="00F10B2F"/>
    <w:rsid w:val="00F10E19"/>
    <w:rsid w:val="00F1170A"/>
    <w:rsid w:val="00F11B00"/>
    <w:rsid w:val="00F1244C"/>
    <w:rsid w:val="00F13C61"/>
    <w:rsid w:val="00F14891"/>
    <w:rsid w:val="00F208E6"/>
    <w:rsid w:val="00F20B70"/>
    <w:rsid w:val="00F23284"/>
    <w:rsid w:val="00F232BF"/>
    <w:rsid w:val="00F23C24"/>
    <w:rsid w:val="00F23DE2"/>
    <w:rsid w:val="00F245EA"/>
    <w:rsid w:val="00F26185"/>
    <w:rsid w:val="00F261C6"/>
    <w:rsid w:val="00F27279"/>
    <w:rsid w:val="00F314C3"/>
    <w:rsid w:val="00F31B0C"/>
    <w:rsid w:val="00F3219C"/>
    <w:rsid w:val="00F32D38"/>
    <w:rsid w:val="00F34A1E"/>
    <w:rsid w:val="00F34B99"/>
    <w:rsid w:val="00F35572"/>
    <w:rsid w:val="00F356E9"/>
    <w:rsid w:val="00F368C9"/>
    <w:rsid w:val="00F369FD"/>
    <w:rsid w:val="00F37953"/>
    <w:rsid w:val="00F37BA0"/>
    <w:rsid w:val="00F4175C"/>
    <w:rsid w:val="00F41869"/>
    <w:rsid w:val="00F41E86"/>
    <w:rsid w:val="00F4265E"/>
    <w:rsid w:val="00F4359D"/>
    <w:rsid w:val="00F446AD"/>
    <w:rsid w:val="00F44B7C"/>
    <w:rsid w:val="00F45829"/>
    <w:rsid w:val="00F46774"/>
    <w:rsid w:val="00F506AF"/>
    <w:rsid w:val="00F50D01"/>
    <w:rsid w:val="00F53D3D"/>
    <w:rsid w:val="00F54B4D"/>
    <w:rsid w:val="00F5625F"/>
    <w:rsid w:val="00F56768"/>
    <w:rsid w:val="00F5784D"/>
    <w:rsid w:val="00F61A90"/>
    <w:rsid w:val="00F7000D"/>
    <w:rsid w:val="00F70069"/>
    <w:rsid w:val="00F70C91"/>
    <w:rsid w:val="00F71084"/>
    <w:rsid w:val="00F7172B"/>
    <w:rsid w:val="00F75812"/>
    <w:rsid w:val="00F75D4E"/>
    <w:rsid w:val="00F76CDB"/>
    <w:rsid w:val="00F8089B"/>
    <w:rsid w:val="00F84D90"/>
    <w:rsid w:val="00F91975"/>
    <w:rsid w:val="00F919FC"/>
    <w:rsid w:val="00F92293"/>
    <w:rsid w:val="00F9253D"/>
    <w:rsid w:val="00F92EFE"/>
    <w:rsid w:val="00F94C8E"/>
    <w:rsid w:val="00F95656"/>
    <w:rsid w:val="00F96370"/>
    <w:rsid w:val="00FA2AD9"/>
    <w:rsid w:val="00FA3338"/>
    <w:rsid w:val="00FA35E3"/>
    <w:rsid w:val="00FA3D7E"/>
    <w:rsid w:val="00FA43C3"/>
    <w:rsid w:val="00FA4BB4"/>
    <w:rsid w:val="00FA4C3B"/>
    <w:rsid w:val="00FA5028"/>
    <w:rsid w:val="00FA5620"/>
    <w:rsid w:val="00FA6C7D"/>
    <w:rsid w:val="00FA787D"/>
    <w:rsid w:val="00FA7906"/>
    <w:rsid w:val="00FB0718"/>
    <w:rsid w:val="00FB27C5"/>
    <w:rsid w:val="00FB2E04"/>
    <w:rsid w:val="00FB4C1E"/>
    <w:rsid w:val="00FB4C50"/>
    <w:rsid w:val="00FB4F11"/>
    <w:rsid w:val="00FB50BE"/>
    <w:rsid w:val="00FB529F"/>
    <w:rsid w:val="00FB7405"/>
    <w:rsid w:val="00FC0C58"/>
    <w:rsid w:val="00FC6A1F"/>
    <w:rsid w:val="00FC791B"/>
    <w:rsid w:val="00FD01DE"/>
    <w:rsid w:val="00FD13B8"/>
    <w:rsid w:val="00FD2160"/>
    <w:rsid w:val="00FD28EF"/>
    <w:rsid w:val="00FD5390"/>
    <w:rsid w:val="00FD5E1E"/>
    <w:rsid w:val="00FD77F7"/>
    <w:rsid w:val="00FD78B8"/>
    <w:rsid w:val="00FE3125"/>
    <w:rsid w:val="00FE5165"/>
    <w:rsid w:val="00FE552D"/>
    <w:rsid w:val="00FE5893"/>
    <w:rsid w:val="00FF079E"/>
    <w:rsid w:val="00FF0C7B"/>
    <w:rsid w:val="00FF2B3B"/>
    <w:rsid w:val="00FF2E10"/>
    <w:rsid w:val="00FF3C8C"/>
    <w:rsid w:val="00FF60FD"/>
    <w:rsid w:val="00FF6A6F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F1A17"/>
  <w15:chartTrackingRefBased/>
  <w15:docId w15:val="{A3E16732-B71A-477B-9FD1-1FA6552F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C74CB"/>
  </w:style>
  <w:style w:type="paragraph" w:styleId="Textodebalo">
    <w:name w:val="Balloon Text"/>
    <w:basedOn w:val="Normal"/>
    <w:link w:val="TextodebaloChar"/>
    <w:uiPriority w:val="99"/>
    <w:semiHidden/>
    <w:unhideWhenUsed/>
    <w:rsid w:val="002742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42C9"/>
    <w:rPr>
      <w:rFonts w:ascii="Segoe UI" w:eastAsia="Times New Roman" w:hAnsi="Segoe UI" w:cs="Segoe UI"/>
      <w:sz w:val="18"/>
      <w:szCs w:val="18"/>
      <w:lang w:eastAsia="pt-BR"/>
    </w:rPr>
  </w:style>
  <w:style w:type="paragraph" w:styleId="Commarcadores">
    <w:name w:val="List Bullet"/>
    <w:basedOn w:val="Normal"/>
    <w:uiPriority w:val="99"/>
    <w:unhideWhenUsed/>
    <w:rsid w:val="00273DF1"/>
    <w:pPr>
      <w:numPr>
        <w:numId w:val="1"/>
      </w:numPr>
      <w:contextualSpacing/>
    </w:pPr>
  </w:style>
  <w:style w:type="paragraph" w:styleId="PargrafodaLista">
    <w:name w:val="List Paragraph"/>
    <w:basedOn w:val="Normal"/>
    <w:uiPriority w:val="34"/>
    <w:qFormat/>
    <w:rsid w:val="005F4C96"/>
    <w:pPr>
      <w:ind w:left="720"/>
      <w:contextualSpacing/>
    </w:pPr>
  </w:style>
  <w:style w:type="character" w:styleId="Forte">
    <w:name w:val="Strong"/>
    <w:uiPriority w:val="22"/>
    <w:qFormat/>
    <w:rsid w:val="001F2071"/>
    <w:rPr>
      <w:b/>
      <w:bCs/>
    </w:rPr>
  </w:style>
  <w:style w:type="character" w:customStyle="1" w:styleId="spn">
    <w:name w:val="spn"/>
    <w:rsid w:val="00F53D3D"/>
  </w:style>
  <w:style w:type="character" w:styleId="nfase">
    <w:name w:val="Emphasis"/>
    <w:qFormat/>
    <w:rsid w:val="00B03554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B03554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tuloChar">
    <w:name w:val="Subtítulo Char"/>
    <w:basedOn w:val="Fontepargpadro"/>
    <w:link w:val="Subttulo"/>
    <w:rsid w:val="00B03554"/>
    <w:rPr>
      <w:rFonts w:ascii="Calibri Light" w:eastAsia="Times New Roman" w:hAnsi="Calibri Light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D28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04E7A-84F5-49FE-9CAE-C2C6B26E3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Valter</dc:creator>
  <cp:keywords/>
  <dc:description/>
  <cp:lastModifiedBy>José Valter Ribeiro</cp:lastModifiedBy>
  <cp:revision>3</cp:revision>
  <cp:lastPrinted>2021-11-04T18:49:00Z</cp:lastPrinted>
  <dcterms:created xsi:type="dcterms:W3CDTF">2022-05-31T16:24:00Z</dcterms:created>
  <dcterms:modified xsi:type="dcterms:W3CDTF">2022-06-01T12:09:00Z</dcterms:modified>
</cp:coreProperties>
</file>